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1E3053" w:rsidP="001E3053">
      <w:pPr>
        <w:pStyle w:val="a8"/>
        <w:rPr>
          <w:b/>
          <w:bCs/>
          <w:lang w:val="ru-RU"/>
        </w:rPr>
      </w:pPr>
      <w:bookmarkStart w:id="0" w:name="_GoBack"/>
      <w:bookmarkEnd w:id="0"/>
    </w:p>
    <w:p w:rsidR="001E3053" w:rsidRPr="00D54C79" w:rsidRDefault="001E3053" w:rsidP="001E3053">
      <w:pPr>
        <w:pStyle w:val="a8"/>
        <w:rPr>
          <w:b/>
          <w:bCs/>
        </w:rPr>
      </w:pPr>
      <w:r w:rsidRPr="00D54C79">
        <w:rPr>
          <w:b/>
          <w:bCs/>
          <w:lang w:val="ru-RU"/>
        </w:rPr>
        <w:t>УКРАЇНА</w:t>
      </w:r>
    </w:p>
    <w:p w:rsidR="001E3053" w:rsidRPr="00D54C79" w:rsidRDefault="001E3053" w:rsidP="001E3053">
      <w:pPr>
        <w:pStyle w:val="a8"/>
        <w:rPr>
          <w:b/>
          <w:bCs/>
        </w:rPr>
      </w:pPr>
      <w:r w:rsidRPr="00D54C79">
        <w:rPr>
          <w:b/>
          <w:bCs/>
        </w:rPr>
        <w:t>ОДЕСЬКА ОБЛАСТЬ</w:t>
      </w:r>
    </w:p>
    <w:p w:rsidR="001E3053" w:rsidRPr="00D54C79" w:rsidRDefault="001E3053" w:rsidP="001E3053">
      <w:pPr>
        <w:pStyle w:val="a8"/>
        <w:rPr>
          <w:b/>
          <w:bCs/>
        </w:rPr>
      </w:pPr>
      <w:r w:rsidRPr="00D54C79">
        <w:rPr>
          <w:b/>
          <w:bCs/>
        </w:rPr>
        <w:t>АРЦИЗЬКА  РАЙОННА  РАДА</w:t>
      </w:r>
    </w:p>
    <w:p w:rsidR="001E3053" w:rsidRPr="00D54C79" w:rsidRDefault="001E3053" w:rsidP="001E3053">
      <w:pPr>
        <w:pStyle w:val="a8"/>
        <w:rPr>
          <w:b/>
          <w:bCs/>
        </w:rPr>
      </w:pPr>
    </w:p>
    <w:p w:rsidR="001E3053" w:rsidRPr="00D54C79" w:rsidRDefault="001E3053" w:rsidP="001E3053">
      <w:pPr>
        <w:jc w:val="center"/>
        <w:rPr>
          <w:b/>
          <w:bCs/>
          <w:szCs w:val="28"/>
        </w:rPr>
      </w:pPr>
      <w:r w:rsidRPr="00D54C79">
        <w:rPr>
          <w:b/>
          <w:bCs/>
          <w:szCs w:val="28"/>
        </w:rPr>
        <w:t>РІШЕННЯ</w:t>
      </w:r>
    </w:p>
    <w:p w:rsidR="001E3053" w:rsidRDefault="001E3053" w:rsidP="001E3053">
      <w:pPr>
        <w:rPr>
          <w:b/>
          <w:szCs w:val="28"/>
        </w:rPr>
      </w:pPr>
    </w:p>
    <w:p w:rsidR="001E3053" w:rsidRDefault="001E3053" w:rsidP="001E3053">
      <w:pPr>
        <w:shd w:val="clear" w:color="auto" w:fill="FFFFFF"/>
        <w:spacing w:line="317" w:lineRule="exact"/>
        <w:ind w:right="14" w:firstLine="706"/>
        <w:jc w:val="center"/>
        <w:rPr>
          <w:b/>
          <w:bCs/>
          <w:color w:val="000000"/>
          <w:szCs w:val="28"/>
        </w:rPr>
      </w:pPr>
      <w:r>
        <w:rPr>
          <w:b/>
          <w:bCs/>
          <w:color w:val="000000"/>
          <w:szCs w:val="28"/>
        </w:rPr>
        <w:t>Про затвердження районної програми оздоровлення та відпочинку дітей в Арцизькому районі на період  2018  - 2020 років</w:t>
      </w:r>
    </w:p>
    <w:p w:rsidR="001E3053" w:rsidRDefault="001E3053" w:rsidP="001E3053">
      <w:pPr>
        <w:shd w:val="clear" w:color="auto" w:fill="FFFFFF"/>
        <w:spacing w:line="317" w:lineRule="exact"/>
        <w:ind w:right="14" w:firstLine="706"/>
        <w:jc w:val="both"/>
        <w:rPr>
          <w:color w:val="000000"/>
          <w:szCs w:val="28"/>
        </w:rPr>
      </w:pPr>
    </w:p>
    <w:p w:rsidR="001E3053" w:rsidRPr="00243423" w:rsidRDefault="001E3053" w:rsidP="001E3053">
      <w:pPr>
        <w:shd w:val="clear" w:color="auto" w:fill="FFFFFF"/>
        <w:spacing w:line="317" w:lineRule="exact"/>
        <w:ind w:right="14" w:firstLine="706"/>
        <w:jc w:val="both"/>
      </w:pPr>
      <w:r>
        <w:rPr>
          <w:color w:val="000000"/>
          <w:szCs w:val="28"/>
        </w:rPr>
        <w:t>Відповідно до пункту 16 частини 1 статті 43 Закону України «Про місцеве само</w:t>
      </w:r>
      <w:r>
        <w:rPr>
          <w:color w:val="000000"/>
          <w:szCs w:val="28"/>
        </w:rPr>
        <w:softHyphen/>
        <w:t xml:space="preserve">врядування в Україні», </w:t>
      </w:r>
      <w:r>
        <w:rPr>
          <w:color w:val="000000"/>
          <w:spacing w:val="2"/>
          <w:szCs w:val="28"/>
        </w:rPr>
        <w:t xml:space="preserve"> Закону України  «Про оздоровлення та відпочинок дітей»,</w:t>
      </w:r>
      <w:r>
        <w:rPr>
          <w:color w:val="000000"/>
          <w:szCs w:val="28"/>
        </w:rPr>
        <w:t xml:space="preserve"> </w:t>
      </w:r>
      <w:r>
        <w:rPr>
          <w:color w:val="000000"/>
          <w:spacing w:val="1"/>
          <w:szCs w:val="28"/>
        </w:rPr>
        <w:t xml:space="preserve"> з метою реалізації права дітей на оздоровлення та відпочи</w:t>
      </w:r>
      <w:r>
        <w:rPr>
          <w:color w:val="000000"/>
          <w:spacing w:val="1"/>
          <w:szCs w:val="28"/>
        </w:rPr>
        <w:softHyphen/>
      </w:r>
      <w:r>
        <w:rPr>
          <w:color w:val="000000"/>
          <w:szCs w:val="28"/>
        </w:rPr>
        <w:t>нок районна рада</w:t>
      </w:r>
    </w:p>
    <w:p w:rsidR="001E3053" w:rsidRDefault="001E3053" w:rsidP="001E3053">
      <w:pPr>
        <w:shd w:val="clear" w:color="auto" w:fill="FFFFFF"/>
        <w:spacing w:line="317" w:lineRule="exact"/>
        <w:ind w:left="722"/>
      </w:pPr>
      <w:r>
        <w:rPr>
          <w:color w:val="000000"/>
          <w:spacing w:val="-4"/>
          <w:szCs w:val="28"/>
        </w:rPr>
        <w:t>ВИРІШИЛА:</w:t>
      </w:r>
    </w:p>
    <w:p w:rsidR="001E3053" w:rsidRDefault="001E3053" w:rsidP="001E3053">
      <w:pPr>
        <w:widowControl w:val="0"/>
        <w:numPr>
          <w:ilvl w:val="0"/>
          <w:numId w:val="1"/>
        </w:numPr>
        <w:shd w:val="clear" w:color="auto" w:fill="FFFFFF"/>
        <w:tabs>
          <w:tab w:val="left" w:pos="1010"/>
        </w:tabs>
        <w:autoSpaceDE w:val="0"/>
        <w:autoSpaceDN w:val="0"/>
        <w:adjustRightInd w:val="0"/>
        <w:spacing w:line="319" w:lineRule="exact"/>
        <w:ind w:left="14" w:firstLine="713"/>
        <w:jc w:val="both"/>
        <w:rPr>
          <w:color w:val="000000"/>
          <w:spacing w:val="-31"/>
          <w:sz w:val="29"/>
          <w:szCs w:val="29"/>
        </w:rPr>
      </w:pPr>
      <w:r>
        <w:rPr>
          <w:color w:val="000000"/>
          <w:spacing w:val="-5"/>
          <w:sz w:val="29"/>
          <w:szCs w:val="29"/>
        </w:rPr>
        <w:t>Затвердити районну програму</w:t>
      </w:r>
      <w:r w:rsidRPr="00243423">
        <w:rPr>
          <w:color w:val="000000"/>
          <w:spacing w:val="-5"/>
          <w:sz w:val="29"/>
          <w:szCs w:val="29"/>
        </w:rPr>
        <w:t xml:space="preserve"> </w:t>
      </w:r>
      <w:r>
        <w:rPr>
          <w:color w:val="000000"/>
          <w:spacing w:val="-5"/>
          <w:sz w:val="29"/>
          <w:szCs w:val="29"/>
        </w:rPr>
        <w:t>оздоровлення та відпочинку дітей в Арцизькому ра</w:t>
      </w:r>
      <w:r>
        <w:rPr>
          <w:color w:val="000000"/>
          <w:spacing w:val="-5"/>
          <w:sz w:val="29"/>
          <w:szCs w:val="29"/>
        </w:rPr>
        <w:softHyphen/>
        <w:t>йоні на період 2018 - 2020 років (додається ).</w:t>
      </w:r>
    </w:p>
    <w:p w:rsidR="001E3053" w:rsidRDefault="001E3053" w:rsidP="001E3053">
      <w:pPr>
        <w:widowControl w:val="0"/>
        <w:numPr>
          <w:ilvl w:val="0"/>
          <w:numId w:val="1"/>
        </w:numPr>
        <w:shd w:val="clear" w:color="auto" w:fill="FFFFFF"/>
        <w:tabs>
          <w:tab w:val="left" w:pos="1010"/>
        </w:tabs>
        <w:autoSpaceDE w:val="0"/>
        <w:autoSpaceDN w:val="0"/>
        <w:adjustRightInd w:val="0"/>
        <w:spacing w:line="319" w:lineRule="exact"/>
        <w:ind w:left="14" w:firstLine="713"/>
        <w:jc w:val="both"/>
        <w:rPr>
          <w:color w:val="000000"/>
          <w:spacing w:val="-15"/>
          <w:szCs w:val="28"/>
        </w:rPr>
      </w:pPr>
      <w:r>
        <w:rPr>
          <w:color w:val="000000"/>
          <w:spacing w:val="3"/>
          <w:szCs w:val="28"/>
        </w:rPr>
        <w:t xml:space="preserve">Вважати пріоритетним напрямком діяльності </w:t>
      </w:r>
      <w:r>
        <w:rPr>
          <w:color w:val="000000"/>
          <w:spacing w:val="-1"/>
          <w:szCs w:val="28"/>
        </w:rPr>
        <w:t xml:space="preserve">районної ради та районної державної адміністрації </w:t>
      </w:r>
      <w:r>
        <w:rPr>
          <w:color w:val="000000"/>
          <w:spacing w:val="3"/>
          <w:szCs w:val="28"/>
        </w:rPr>
        <w:t>збереження здоров'я дітей  та підлітків.</w:t>
      </w:r>
    </w:p>
    <w:p w:rsidR="001E3053" w:rsidRDefault="001E3053" w:rsidP="001E3053">
      <w:pPr>
        <w:shd w:val="clear" w:color="auto" w:fill="FFFFFF"/>
        <w:tabs>
          <w:tab w:val="left" w:pos="1082"/>
        </w:tabs>
        <w:spacing w:line="319" w:lineRule="exact"/>
        <w:ind w:left="17" w:firstLine="720"/>
        <w:jc w:val="both"/>
      </w:pPr>
      <w:r>
        <w:rPr>
          <w:color w:val="000000"/>
          <w:spacing w:val="-18"/>
          <w:szCs w:val="28"/>
        </w:rPr>
        <w:t>3.</w:t>
      </w:r>
      <w:r>
        <w:rPr>
          <w:color w:val="000000"/>
          <w:szCs w:val="28"/>
        </w:rPr>
        <w:tab/>
      </w:r>
      <w:r>
        <w:rPr>
          <w:color w:val="000000"/>
          <w:spacing w:val="3"/>
          <w:szCs w:val="28"/>
        </w:rPr>
        <w:t>Районній державній адміністрації, фінансовому управлінню районної державної адміністрації організувати фінансове забезпечення ви</w:t>
      </w:r>
      <w:r>
        <w:rPr>
          <w:color w:val="000000"/>
          <w:spacing w:val="3"/>
          <w:szCs w:val="28"/>
        </w:rPr>
        <w:softHyphen/>
      </w:r>
      <w:r>
        <w:rPr>
          <w:color w:val="000000"/>
          <w:spacing w:val="-3"/>
          <w:szCs w:val="28"/>
        </w:rPr>
        <w:t>конання програми.</w:t>
      </w:r>
    </w:p>
    <w:p w:rsidR="001E3053" w:rsidRDefault="001E3053" w:rsidP="001E3053">
      <w:pPr>
        <w:shd w:val="clear" w:color="auto" w:fill="FFFFFF"/>
        <w:spacing w:line="319" w:lineRule="exact"/>
        <w:ind w:left="17" w:firstLine="322"/>
        <w:jc w:val="both"/>
      </w:pPr>
      <w:r>
        <w:rPr>
          <w:color w:val="000000"/>
          <w:spacing w:val="1"/>
          <w:szCs w:val="28"/>
        </w:rPr>
        <w:t xml:space="preserve">    4. Відділу освіти, молоді та спорту районної державної адміністрації, </w:t>
      </w:r>
      <w:r>
        <w:rPr>
          <w:color w:val="000000"/>
          <w:szCs w:val="28"/>
        </w:rPr>
        <w:t>комунальній організації «Арцизький позаміський дитячий заклад</w:t>
      </w:r>
      <w:r w:rsidRPr="00DB243E">
        <w:rPr>
          <w:color w:val="000000"/>
          <w:szCs w:val="28"/>
        </w:rPr>
        <w:t xml:space="preserve"> </w:t>
      </w:r>
      <w:r>
        <w:rPr>
          <w:color w:val="000000"/>
          <w:szCs w:val="28"/>
        </w:rPr>
        <w:t>оздоровлення  та  відпочинку  «Ювілейний»:</w:t>
      </w:r>
    </w:p>
    <w:p w:rsidR="001E3053" w:rsidRDefault="001E3053" w:rsidP="001E3053">
      <w:pPr>
        <w:shd w:val="clear" w:color="auto" w:fill="FFFFFF"/>
        <w:spacing w:line="319" w:lineRule="exact"/>
        <w:ind w:left="24" w:firstLine="504"/>
        <w:jc w:val="both"/>
      </w:pPr>
      <w:r>
        <w:rPr>
          <w:color w:val="000000"/>
          <w:spacing w:val="2"/>
          <w:szCs w:val="28"/>
        </w:rPr>
        <w:t xml:space="preserve">  4.1. Забезпечувати  своєчасну     підготовку     та     проведення     літнього </w:t>
      </w:r>
      <w:r>
        <w:rPr>
          <w:color w:val="000000"/>
          <w:spacing w:val="-2"/>
          <w:szCs w:val="28"/>
        </w:rPr>
        <w:t>відпочинку та оздоровлення дітей.</w:t>
      </w:r>
    </w:p>
    <w:p w:rsidR="001E3053" w:rsidRDefault="001E3053" w:rsidP="001E3053">
      <w:pPr>
        <w:shd w:val="clear" w:color="auto" w:fill="FFFFFF"/>
        <w:spacing w:before="2" w:line="319" w:lineRule="exact"/>
        <w:ind w:left="22" w:right="12"/>
        <w:jc w:val="both"/>
      </w:pPr>
      <w:r>
        <w:rPr>
          <w:color w:val="000000"/>
          <w:spacing w:val="2"/>
          <w:szCs w:val="28"/>
        </w:rPr>
        <w:t xml:space="preserve">        4.2. Забезпечити першочергове оздоровлення дітей пільгових категорій.</w:t>
      </w:r>
    </w:p>
    <w:p w:rsidR="001E3053" w:rsidRDefault="001E3053" w:rsidP="001E3053">
      <w:pPr>
        <w:shd w:val="clear" w:color="auto" w:fill="FFFFFF"/>
        <w:spacing w:before="2" w:line="319" w:lineRule="exact"/>
        <w:ind w:left="17" w:firstLine="470"/>
        <w:jc w:val="both"/>
      </w:pPr>
      <w:r>
        <w:rPr>
          <w:color w:val="000000"/>
          <w:spacing w:val="2"/>
          <w:szCs w:val="28"/>
        </w:rPr>
        <w:t xml:space="preserve">   4.3. Щорічно у квітні проводити попередній огляд шкіл та </w:t>
      </w:r>
      <w:r>
        <w:rPr>
          <w:color w:val="000000"/>
          <w:szCs w:val="28"/>
        </w:rPr>
        <w:t>комунальної організації «Арцизький позаміський дитячий заклад</w:t>
      </w:r>
      <w:r w:rsidRPr="00DB243E">
        <w:rPr>
          <w:color w:val="000000"/>
          <w:szCs w:val="28"/>
        </w:rPr>
        <w:t xml:space="preserve"> </w:t>
      </w:r>
      <w:r>
        <w:rPr>
          <w:color w:val="000000"/>
          <w:szCs w:val="28"/>
        </w:rPr>
        <w:t xml:space="preserve">оздоровлення  та  відпочинку  «Ювілейний», </w:t>
      </w:r>
      <w:r>
        <w:rPr>
          <w:color w:val="000000"/>
          <w:spacing w:val="2"/>
          <w:szCs w:val="28"/>
        </w:rPr>
        <w:t xml:space="preserve">в яких планується </w:t>
      </w:r>
      <w:r>
        <w:rPr>
          <w:color w:val="000000"/>
          <w:spacing w:val="3"/>
          <w:szCs w:val="28"/>
        </w:rPr>
        <w:t>відпочинок та оздоровлення дітей.</w:t>
      </w:r>
    </w:p>
    <w:p w:rsidR="001E3053" w:rsidRDefault="001E3053" w:rsidP="001E3053">
      <w:pPr>
        <w:shd w:val="clear" w:color="auto" w:fill="FFFFFF"/>
        <w:tabs>
          <w:tab w:val="left" w:pos="1068"/>
        </w:tabs>
        <w:spacing w:before="2" w:line="319" w:lineRule="exact"/>
        <w:ind w:left="14" w:firstLine="710"/>
      </w:pPr>
      <w:r>
        <w:rPr>
          <w:color w:val="000000"/>
          <w:spacing w:val="-19"/>
          <w:szCs w:val="28"/>
        </w:rPr>
        <w:t>5.</w:t>
      </w:r>
      <w:r>
        <w:rPr>
          <w:color w:val="000000"/>
          <w:szCs w:val="28"/>
        </w:rPr>
        <w:t xml:space="preserve"> Відділу освіти</w:t>
      </w:r>
      <w:r>
        <w:rPr>
          <w:color w:val="000000"/>
          <w:spacing w:val="5"/>
          <w:szCs w:val="28"/>
        </w:rPr>
        <w:t>, молоді  та спорту районної державної адміністрації</w:t>
      </w:r>
      <w:r>
        <w:rPr>
          <w:color w:val="000000"/>
          <w:spacing w:val="-2"/>
          <w:szCs w:val="28"/>
        </w:rPr>
        <w:t>:</w:t>
      </w:r>
    </w:p>
    <w:p w:rsidR="001E3053" w:rsidRDefault="001E3053" w:rsidP="001E3053">
      <w:pPr>
        <w:widowControl w:val="0"/>
        <w:numPr>
          <w:ilvl w:val="0"/>
          <w:numId w:val="2"/>
        </w:numPr>
        <w:shd w:val="clear" w:color="auto" w:fill="FFFFFF"/>
        <w:tabs>
          <w:tab w:val="left" w:pos="1229"/>
        </w:tabs>
        <w:autoSpaceDE w:val="0"/>
        <w:autoSpaceDN w:val="0"/>
        <w:adjustRightInd w:val="0"/>
        <w:spacing w:before="17" w:line="317" w:lineRule="exact"/>
        <w:ind w:left="7" w:firstLine="730"/>
        <w:rPr>
          <w:color w:val="000000"/>
          <w:spacing w:val="-9"/>
          <w:szCs w:val="28"/>
        </w:rPr>
      </w:pPr>
      <w:r>
        <w:rPr>
          <w:color w:val="000000"/>
          <w:spacing w:val="-1"/>
          <w:szCs w:val="28"/>
        </w:rPr>
        <w:t>Забезпечувати координацію роботи з організації відпочинку та оздоров</w:t>
      </w:r>
      <w:r>
        <w:rPr>
          <w:color w:val="000000"/>
          <w:spacing w:val="-1"/>
          <w:szCs w:val="28"/>
        </w:rPr>
        <w:softHyphen/>
        <w:t>лення дітей соціально незахищених категорій.</w:t>
      </w:r>
    </w:p>
    <w:p w:rsidR="001E3053" w:rsidRDefault="001E3053" w:rsidP="001E3053">
      <w:pPr>
        <w:widowControl w:val="0"/>
        <w:numPr>
          <w:ilvl w:val="0"/>
          <w:numId w:val="2"/>
        </w:numPr>
        <w:shd w:val="clear" w:color="auto" w:fill="FFFFFF"/>
        <w:tabs>
          <w:tab w:val="left" w:pos="1229"/>
        </w:tabs>
        <w:autoSpaceDE w:val="0"/>
        <w:autoSpaceDN w:val="0"/>
        <w:adjustRightInd w:val="0"/>
        <w:spacing w:before="5" w:line="317" w:lineRule="exact"/>
        <w:ind w:left="7" w:firstLine="730"/>
        <w:rPr>
          <w:color w:val="000000"/>
          <w:spacing w:val="-10"/>
          <w:szCs w:val="28"/>
        </w:rPr>
      </w:pPr>
      <w:r>
        <w:rPr>
          <w:color w:val="000000"/>
          <w:spacing w:val="3"/>
          <w:szCs w:val="28"/>
        </w:rPr>
        <w:t xml:space="preserve">Щорічно проводити   перед відкриттям оздоровчого сезону спільно з </w:t>
      </w:r>
      <w:r w:rsidRPr="0069203C">
        <w:rPr>
          <w:szCs w:val="28"/>
        </w:rPr>
        <w:t>управління</w:t>
      </w:r>
      <w:r>
        <w:rPr>
          <w:szCs w:val="28"/>
        </w:rPr>
        <w:t>м</w:t>
      </w:r>
      <w:r w:rsidRPr="0069203C">
        <w:rPr>
          <w:szCs w:val="28"/>
        </w:rPr>
        <w:t xml:space="preserve"> </w:t>
      </w:r>
      <w:proofErr w:type="spellStart"/>
      <w:r w:rsidRPr="0069203C">
        <w:rPr>
          <w:szCs w:val="28"/>
        </w:rPr>
        <w:t>Держпродспоживслужби</w:t>
      </w:r>
      <w:proofErr w:type="spellEnd"/>
      <w:r w:rsidRPr="0069203C">
        <w:rPr>
          <w:szCs w:val="28"/>
        </w:rPr>
        <w:t xml:space="preserve"> в Арцизькому районі</w:t>
      </w:r>
      <w:r>
        <w:rPr>
          <w:color w:val="000000"/>
          <w:spacing w:val="3"/>
          <w:szCs w:val="28"/>
        </w:rPr>
        <w:t xml:space="preserve"> </w:t>
      </w:r>
      <w:r>
        <w:rPr>
          <w:color w:val="000000"/>
          <w:spacing w:val="2"/>
          <w:szCs w:val="28"/>
        </w:rPr>
        <w:t>семінари - на</w:t>
      </w:r>
      <w:r>
        <w:rPr>
          <w:color w:val="000000"/>
          <w:spacing w:val="2"/>
          <w:szCs w:val="28"/>
        </w:rPr>
        <w:softHyphen/>
      </w:r>
      <w:r>
        <w:rPr>
          <w:color w:val="000000"/>
          <w:spacing w:val="-1"/>
          <w:szCs w:val="28"/>
        </w:rPr>
        <w:t>ради керівників</w:t>
      </w:r>
      <w:r w:rsidRPr="0090214E">
        <w:rPr>
          <w:szCs w:val="28"/>
        </w:rPr>
        <w:t xml:space="preserve"> таборів відпочинку з денним перебуванням</w:t>
      </w:r>
      <w:r>
        <w:rPr>
          <w:color w:val="000000"/>
          <w:spacing w:val="-1"/>
          <w:szCs w:val="28"/>
        </w:rPr>
        <w:t>.</w:t>
      </w:r>
    </w:p>
    <w:p w:rsidR="001E3053" w:rsidRDefault="001E3053" w:rsidP="001E3053">
      <w:pPr>
        <w:shd w:val="clear" w:color="auto" w:fill="FFFFFF"/>
        <w:tabs>
          <w:tab w:val="left" w:pos="1229"/>
        </w:tabs>
        <w:spacing w:before="5" w:line="317" w:lineRule="exact"/>
        <w:ind w:left="7"/>
        <w:jc w:val="both"/>
        <w:rPr>
          <w:color w:val="000000"/>
          <w:spacing w:val="-10"/>
          <w:szCs w:val="28"/>
        </w:rPr>
      </w:pPr>
      <w:r>
        <w:rPr>
          <w:color w:val="000000"/>
          <w:spacing w:val="-10"/>
          <w:szCs w:val="28"/>
        </w:rPr>
        <w:t xml:space="preserve">              </w:t>
      </w:r>
      <w:r>
        <w:rPr>
          <w:color w:val="000000"/>
          <w:spacing w:val="-16"/>
          <w:szCs w:val="28"/>
        </w:rPr>
        <w:t>6.</w:t>
      </w:r>
      <w:r>
        <w:rPr>
          <w:color w:val="000000"/>
          <w:szCs w:val="28"/>
        </w:rPr>
        <w:t xml:space="preserve"> </w:t>
      </w:r>
      <w:r>
        <w:rPr>
          <w:color w:val="000000"/>
          <w:spacing w:val="2"/>
          <w:szCs w:val="28"/>
        </w:rPr>
        <w:t>Центру  соціальних служб для сім</w:t>
      </w:r>
      <w:r>
        <w:rPr>
          <w:rFonts w:ascii="Sylfaen" w:hAnsi="Sylfaen"/>
          <w:color w:val="000000"/>
          <w:spacing w:val="2"/>
          <w:szCs w:val="28"/>
        </w:rPr>
        <w:t>’</w:t>
      </w:r>
      <w:r>
        <w:rPr>
          <w:color w:val="000000"/>
          <w:spacing w:val="2"/>
          <w:szCs w:val="28"/>
        </w:rPr>
        <w:t xml:space="preserve">ї, дітей та молоді районної державної адміністрації </w:t>
      </w:r>
      <w:r>
        <w:rPr>
          <w:color w:val="000000"/>
          <w:spacing w:val="3"/>
          <w:szCs w:val="28"/>
        </w:rPr>
        <w:t xml:space="preserve"> організовувати на базі </w:t>
      </w:r>
      <w:r>
        <w:rPr>
          <w:color w:val="000000"/>
          <w:szCs w:val="28"/>
        </w:rPr>
        <w:t>комунальної організації «Арцизький позаміський дитячий заклад</w:t>
      </w:r>
      <w:r w:rsidRPr="00DB243E">
        <w:rPr>
          <w:color w:val="000000"/>
          <w:szCs w:val="28"/>
        </w:rPr>
        <w:t xml:space="preserve"> </w:t>
      </w:r>
      <w:r>
        <w:rPr>
          <w:color w:val="000000"/>
          <w:szCs w:val="28"/>
        </w:rPr>
        <w:t xml:space="preserve">оздоровлення  та  відпочинку  «Ювілейний» </w:t>
      </w:r>
      <w:r>
        <w:rPr>
          <w:color w:val="000000"/>
          <w:spacing w:val="3"/>
          <w:szCs w:val="28"/>
        </w:rPr>
        <w:t>та</w:t>
      </w:r>
      <w:r w:rsidRPr="003A55B5">
        <w:rPr>
          <w:color w:val="000000"/>
          <w:spacing w:val="-1"/>
          <w:szCs w:val="28"/>
        </w:rPr>
        <w:t xml:space="preserve"> </w:t>
      </w:r>
      <w:r>
        <w:rPr>
          <w:color w:val="000000"/>
          <w:spacing w:val="-1"/>
          <w:szCs w:val="28"/>
        </w:rPr>
        <w:t>таборів відпочинку з денним перебуванням</w:t>
      </w:r>
      <w:r>
        <w:rPr>
          <w:color w:val="000000"/>
          <w:spacing w:val="3"/>
          <w:szCs w:val="28"/>
        </w:rPr>
        <w:t xml:space="preserve"> району роботу з пропаганди   здорового   способу   життя   та   попередження   негативних   проявів   серед </w:t>
      </w:r>
      <w:r>
        <w:rPr>
          <w:color w:val="000000"/>
          <w:spacing w:val="-1"/>
          <w:szCs w:val="28"/>
        </w:rPr>
        <w:t>підлітків.</w:t>
      </w:r>
    </w:p>
    <w:p w:rsidR="001E3053" w:rsidRDefault="001E3053" w:rsidP="001E3053">
      <w:pPr>
        <w:shd w:val="clear" w:color="auto" w:fill="FFFFFF"/>
        <w:tabs>
          <w:tab w:val="left" w:pos="1102"/>
        </w:tabs>
        <w:spacing w:line="317" w:lineRule="exact"/>
        <w:ind w:left="5" w:firstLine="720"/>
        <w:jc w:val="both"/>
      </w:pPr>
      <w:r>
        <w:rPr>
          <w:color w:val="000000"/>
          <w:spacing w:val="-17"/>
          <w:szCs w:val="28"/>
        </w:rPr>
        <w:t>7.</w:t>
      </w:r>
      <w:r>
        <w:rPr>
          <w:color w:val="000000"/>
          <w:szCs w:val="28"/>
        </w:rPr>
        <w:tab/>
      </w:r>
      <w:r>
        <w:rPr>
          <w:color w:val="000000"/>
          <w:spacing w:val="1"/>
          <w:szCs w:val="28"/>
        </w:rPr>
        <w:t xml:space="preserve">Адміністрації </w:t>
      </w:r>
      <w:r>
        <w:rPr>
          <w:color w:val="000000"/>
          <w:szCs w:val="28"/>
        </w:rPr>
        <w:t>комунальної організації «Арцизький позаміський дитячий заклад</w:t>
      </w:r>
      <w:r w:rsidRPr="00DB243E">
        <w:rPr>
          <w:color w:val="000000"/>
          <w:szCs w:val="28"/>
        </w:rPr>
        <w:t xml:space="preserve"> </w:t>
      </w:r>
      <w:r>
        <w:rPr>
          <w:color w:val="000000"/>
          <w:szCs w:val="28"/>
        </w:rPr>
        <w:t xml:space="preserve">оздоровлення  та  відпочинку  «Ювілейний» </w:t>
      </w:r>
      <w:r>
        <w:rPr>
          <w:color w:val="000000"/>
          <w:spacing w:val="5"/>
          <w:szCs w:val="28"/>
        </w:rPr>
        <w:t xml:space="preserve">погоджувати    </w:t>
      </w:r>
      <w:r>
        <w:rPr>
          <w:color w:val="000000"/>
          <w:spacing w:val="5"/>
          <w:szCs w:val="28"/>
        </w:rPr>
        <w:lastRenderedPageBreak/>
        <w:t>склад    вихователів,    організаторів спортивно-</w:t>
      </w:r>
      <w:r>
        <w:rPr>
          <w:color w:val="000000"/>
          <w:spacing w:val="3"/>
          <w:szCs w:val="28"/>
        </w:rPr>
        <w:t>масової роботи з відділом освіти, молоді та спорту районної державної адміністрації.</w:t>
      </w:r>
    </w:p>
    <w:p w:rsidR="001E3053" w:rsidRDefault="001E3053" w:rsidP="001E3053">
      <w:pPr>
        <w:widowControl w:val="0"/>
        <w:numPr>
          <w:ilvl w:val="0"/>
          <w:numId w:val="3"/>
        </w:numPr>
        <w:shd w:val="clear" w:color="auto" w:fill="FFFFFF"/>
        <w:tabs>
          <w:tab w:val="left" w:pos="998"/>
        </w:tabs>
        <w:autoSpaceDE w:val="0"/>
        <w:autoSpaceDN w:val="0"/>
        <w:adjustRightInd w:val="0"/>
        <w:spacing w:before="7" w:line="317" w:lineRule="exact"/>
        <w:ind w:right="-5" w:firstLine="727"/>
        <w:rPr>
          <w:color w:val="000000"/>
          <w:spacing w:val="-17"/>
          <w:szCs w:val="28"/>
        </w:rPr>
      </w:pPr>
      <w:r>
        <w:rPr>
          <w:color w:val="000000"/>
          <w:szCs w:val="28"/>
        </w:rPr>
        <w:t>Комунальній установі «Арцизька центральна районна лікарня» забезпечувати безкоштовний огляд працівників оздоровчих закладів та дітей, які направляються до оздоровчих закладів.</w:t>
      </w:r>
    </w:p>
    <w:p w:rsidR="001E3053" w:rsidRDefault="001E3053" w:rsidP="001E3053">
      <w:pPr>
        <w:widowControl w:val="0"/>
        <w:numPr>
          <w:ilvl w:val="0"/>
          <w:numId w:val="3"/>
        </w:numPr>
        <w:shd w:val="clear" w:color="auto" w:fill="FFFFFF"/>
        <w:tabs>
          <w:tab w:val="left" w:pos="998"/>
        </w:tabs>
        <w:autoSpaceDE w:val="0"/>
        <w:autoSpaceDN w:val="0"/>
        <w:adjustRightInd w:val="0"/>
        <w:spacing w:line="317" w:lineRule="exact"/>
        <w:ind w:firstLine="727"/>
        <w:jc w:val="both"/>
        <w:rPr>
          <w:color w:val="000000"/>
          <w:spacing w:val="-16"/>
          <w:szCs w:val="28"/>
        </w:rPr>
      </w:pPr>
      <w:r>
        <w:rPr>
          <w:szCs w:val="28"/>
        </w:rPr>
        <w:t xml:space="preserve">Управлінню </w:t>
      </w:r>
      <w:proofErr w:type="spellStart"/>
      <w:r w:rsidRPr="0069203C">
        <w:rPr>
          <w:szCs w:val="28"/>
        </w:rPr>
        <w:t>Держпродспоживслужби</w:t>
      </w:r>
      <w:proofErr w:type="spellEnd"/>
      <w:r w:rsidRPr="0069203C">
        <w:rPr>
          <w:szCs w:val="28"/>
        </w:rPr>
        <w:t xml:space="preserve"> в Арцизькому районі</w:t>
      </w:r>
      <w:r>
        <w:rPr>
          <w:color w:val="000000"/>
          <w:spacing w:val="3"/>
          <w:szCs w:val="28"/>
        </w:rPr>
        <w:t xml:space="preserve"> </w:t>
      </w:r>
      <w:r>
        <w:rPr>
          <w:color w:val="000000"/>
          <w:spacing w:val="1"/>
          <w:szCs w:val="28"/>
        </w:rPr>
        <w:t xml:space="preserve">забезпечувати   державний   санітарний   нагляд   за  дотриманням </w:t>
      </w:r>
      <w:r>
        <w:rPr>
          <w:color w:val="000000"/>
          <w:szCs w:val="28"/>
        </w:rPr>
        <w:t>санітарного законодавства в</w:t>
      </w:r>
      <w:r w:rsidRPr="00B83455">
        <w:rPr>
          <w:color w:val="000000"/>
          <w:spacing w:val="-1"/>
          <w:szCs w:val="28"/>
        </w:rPr>
        <w:t xml:space="preserve"> </w:t>
      </w:r>
      <w:r>
        <w:rPr>
          <w:color w:val="000000"/>
          <w:spacing w:val="-1"/>
          <w:szCs w:val="28"/>
        </w:rPr>
        <w:t>таборах відпочинку з денним перебуванням</w:t>
      </w:r>
      <w:r>
        <w:rPr>
          <w:color w:val="000000"/>
          <w:spacing w:val="3"/>
          <w:szCs w:val="28"/>
        </w:rPr>
        <w:t xml:space="preserve"> району</w:t>
      </w:r>
      <w:r>
        <w:rPr>
          <w:color w:val="000000"/>
          <w:szCs w:val="28"/>
        </w:rPr>
        <w:t xml:space="preserve"> та оздоровчих закладах.</w:t>
      </w:r>
    </w:p>
    <w:p w:rsidR="001E3053" w:rsidRDefault="001E3053" w:rsidP="001E3053">
      <w:pPr>
        <w:pStyle w:val="a6"/>
        <w:ind w:firstLine="708"/>
        <w:jc w:val="both"/>
      </w:pPr>
      <w:r>
        <w:rPr>
          <w:color w:val="000000"/>
          <w:spacing w:val="-18"/>
        </w:rPr>
        <w:t>10.</w:t>
      </w:r>
      <w:r w:rsidRPr="00A128E3">
        <w:t xml:space="preserve"> </w:t>
      </w:r>
      <w:r>
        <w:t xml:space="preserve">Контроль за виконанням цього рішення покласти на постійну комісію районної ради з питань освіти, охорони здоров'я, культури, </w:t>
      </w:r>
      <w:r w:rsidRPr="00B6642C">
        <w:rPr>
          <w:bCs/>
        </w:rPr>
        <w:t>спорту та  соціального захисту населення</w:t>
      </w:r>
      <w:r w:rsidRPr="00230C46">
        <w:t>.</w:t>
      </w:r>
    </w:p>
    <w:p w:rsidR="001E3053" w:rsidRDefault="001E3053" w:rsidP="001E3053">
      <w:pPr>
        <w:pStyle w:val="a6"/>
        <w:ind w:firstLine="708"/>
        <w:jc w:val="both"/>
      </w:pPr>
    </w:p>
    <w:p w:rsidR="001E3053" w:rsidRDefault="001E3053" w:rsidP="001E3053"/>
    <w:p w:rsidR="001E3053" w:rsidRDefault="001E3053" w:rsidP="001E3053">
      <w:pPr>
        <w:jc w:val="right"/>
        <w:rPr>
          <w:szCs w:val="28"/>
        </w:rPr>
      </w:pPr>
    </w:p>
    <w:p w:rsidR="001E3053" w:rsidRDefault="001E3053" w:rsidP="001E3053">
      <w:pPr>
        <w:jc w:val="right"/>
        <w:rPr>
          <w:sz w:val="24"/>
          <w:szCs w:val="24"/>
        </w:rPr>
      </w:pPr>
    </w:p>
    <w:p w:rsidR="001E3053" w:rsidRDefault="001E3053" w:rsidP="001E3053">
      <w:pPr>
        <w:jc w:val="right"/>
        <w:rPr>
          <w:sz w:val="24"/>
          <w:szCs w:val="24"/>
        </w:rPr>
      </w:pPr>
    </w:p>
    <w:p w:rsidR="001E3053" w:rsidRDefault="001E3053" w:rsidP="001E3053">
      <w:pPr>
        <w:pStyle w:val="a6"/>
      </w:pPr>
      <w:r w:rsidRPr="00D54C79">
        <w:t xml:space="preserve">Голова  районної ради </w:t>
      </w:r>
      <w:r w:rsidRPr="00D54C79">
        <w:tab/>
      </w:r>
      <w:r w:rsidRPr="00D54C79">
        <w:tab/>
        <w:t xml:space="preserve">            </w:t>
      </w:r>
      <w:r w:rsidRPr="00D54C79">
        <w:tab/>
        <w:t xml:space="preserve">           </w:t>
      </w:r>
      <w:r w:rsidRPr="00D54C79">
        <w:tab/>
      </w:r>
      <w:proofErr w:type="spellStart"/>
      <w:r w:rsidRPr="00D54C79">
        <w:t>Ю.Х.Карабаджак</w:t>
      </w:r>
      <w:proofErr w:type="spellEnd"/>
    </w:p>
    <w:p w:rsidR="001E3053" w:rsidRPr="00D54C79" w:rsidRDefault="001E3053" w:rsidP="001E3053">
      <w:pPr>
        <w:pStyle w:val="a6"/>
      </w:pPr>
    </w:p>
    <w:p w:rsidR="001E3053" w:rsidRPr="00D54C79" w:rsidRDefault="001E3053" w:rsidP="001E3053">
      <w:pPr>
        <w:pStyle w:val="a6"/>
      </w:pPr>
    </w:p>
    <w:p w:rsidR="001E3053" w:rsidRPr="00D54C79" w:rsidRDefault="001E3053" w:rsidP="001E3053">
      <w:pPr>
        <w:jc w:val="both"/>
        <w:rPr>
          <w:szCs w:val="28"/>
        </w:rPr>
      </w:pPr>
    </w:p>
    <w:p w:rsidR="001E3053" w:rsidRPr="00D54C79" w:rsidRDefault="001E3053" w:rsidP="001E3053">
      <w:pPr>
        <w:jc w:val="both"/>
        <w:rPr>
          <w:szCs w:val="28"/>
        </w:rPr>
      </w:pPr>
      <w:r w:rsidRPr="00D54C79">
        <w:rPr>
          <w:szCs w:val="28"/>
        </w:rPr>
        <w:t xml:space="preserve"> 20 грудня  2017 року</w:t>
      </w:r>
    </w:p>
    <w:p w:rsidR="001E3053" w:rsidRPr="00D54C79" w:rsidRDefault="001E3053" w:rsidP="001E3053">
      <w:pPr>
        <w:spacing w:line="360" w:lineRule="auto"/>
        <w:jc w:val="both"/>
        <w:rPr>
          <w:szCs w:val="28"/>
        </w:rPr>
      </w:pPr>
      <w:r w:rsidRPr="00D54C79">
        <w:rPr>
          <w:szCs w:val="28"/>
        </w:rPr>
        <w:t xml:space="preserve"> №51</w:t>
      </w:r>
      <w:r>
        <w:rPr>
          <w:szCs w:val="28"/>
        </w:rPr>
        <w:t>4</w:t>
      </w:r>
      <w:r w:rsidRPr="00D54C79">
        <w:rPr>
          <w:szCs w:val="28"/>
        </w:rPr>
        <w:t>-</w:t>
      </w:r>
      <w:r w:rsidRPr="00D54C79">
        <w:rPr>
          <w:szCs w:val="28"/>
          <w:lang w:val="en-US"/>
        </w:rPr>
        <w:t>V</w:t>
      </w:r>
      <w:r w:rsidRPr="00D54C79">
        <w:rPr>
          <w:szCs w:val="28"/>
        </w:rPr>
        <w:t>11</w:t>
      </w: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723B8B" w:rsidRDefault="00723B8B" w:rsidP="001E3053">
      <w:pPr>
        <w:jc w:val="right"/>
      </w:pPr>
    </w:p>
    <w:p w:rsidR="001E3053" w:rsidRDefault="001E3053" w:rsidP="001E3053">
      <w:pPr>
        <w:jc w:val="right"/>
      </w:pPr>
      <w:r>
        <w:t xml:space="preserve">                                                 Додаток</w:t>
      </w:r>
    </w:p>
    <w:p w:rsidR="001E3053" w:rsidRDefault="001E3053" w:rsidP="001E3053">
      <w:pPr>
        <w:jc w:val="right"/>
      </w:pPr>
      <w:r>
        <w:t>до рішення районної ради</w:t>
      </w:r>
    </w:p>
    <w:p w:rsidR="001E3053" w:rsidRDefault="001E3053" w:rsidP="001E3053">
      <w:pPr>
        <w:jc w:val="right"/>
      </w:pPr>
      <w:r>
        <w:lastRenderedPageBreak/>
        <w:t>від 20 грудня 2017 року</w:t>
      </w:r>
    </w:p>
    <w:p w:rsidR="001E3053" w:rsidRDefault="001E3053" w:rsidP="001E3053">
      <w:pPr>
        <w:jc w:val="right"/>
      </w:pPr>
      <w:r>
        <w:t>№514-У11</w:t>
      </w:r>
    </w:p>
    <w:p w:rsidR="001E3053" w:rsidRDefault="001E3053" w:rsidP="001E3053">
      <w:pPr>
        <w:jc w:val="right"/>
      </w:pPr>
    </w:p>
    <w:p w:rsidR="001E3053" w:rsidRPr="00826B8B" w:rsidRDefault="001E3053" w:rsidP="001E3053">
      <w:pPr>
        <w:jc w:val="center"/>
        <w:rPr>
          <w:szCs w:val="28"/>
        </w:rPr>
      </w:pPr>
      <w:r>
        <w:rPr>
          <w:b/>
          <w:szCs w:val="28"/>
        </w:rPr>
        <w:t>ПРОГРАМА</w:t>
      </w:r>
    </w:p>
    <w:p w:rsidR="001E3053" w:rsidRDefault="001E3053" w:rsidP="001E3053">
      <w:pPr>
        <w:jc w:val="center"/>
        <w:rPr>
          <w:b/>
          <w:szCs w:val="28"/>
        </w:rPr>
      </w:pPr>
      <w:r>
        <w:rPr>
          <w:b/>
          <w:szCs w:val="28"/>
        </w:rPr>
        <w:t xml:space="preserve">оздоровлення та відпочинку дітей в Арцизькому  районі </w:t>
      </w:r>
    </w:p>
    <w:p w:rsidR="001E3053" w:rsidRDefault="001E3053" w:rsidP="001E3053">
      <w:pPr>
        <w:jc w:val="center"/>
        <w:rPr>
          <w:b/>
          <w:szCs w:val="28"/>
        </w:rPr>
      </w:pPr>
      <w:r>
        <w:rPr>
          <w:b/>
          <w:bCs/>
          <w:color w:val="000000"/>
          <w:szCs w:val="28"/>
        </w:rPr>
        <w:t>на період 2018-2020 років</w:t>
      </w:r>
    </w:p>
    <w:p w:rsidR="001E3053" w:rsidRDefault="001E3053" w:rsidP="001E3053">
      <w:pPr>
        <w:rPr>
          <w:b/>
          <w:szCs w:val="28"/>
        </w:rPr>
      </w:pPr>
    </w:p>
    <w:p w:rsidR="001E3053" w:rsidRDefault="001E3053" w:rsidP="001E3053">
      <w:pPr>
        <w:jc w:val="center"/>
        <w:rPr>
          <w:b/>
          <w:szCs w:val="28"/>
        </w:rPr>
      </w:pPr>
      <w:r>
        <w:rPr>
          <w:b/>
          <w:szCs w:val="28"/>
        </w:rPr>
        <w:t>I. Загальні положення</w:t>
      </w:r>
    </w:p>
    <w:p w:rsidR="001E3053" w:rsidRDefault="001E3053" w:rsidP="001E3053">
      <w:pPr>
        <w:ind w:firstLine="708"/>
        <w:jc w:val="both"/>
        <w:rPr>
          <w:szCs w:val="28"/>
        </w:rPr>
      </w:pPr>
      <w:r>
        <w:rPr>
          <w:szCs w:val="28"/>
        </w:rPr>
        <w:t xml:space="preserve"> Програма оздоровлення та відпочинку дітей в  Арцизькому  районі на період 2018-2020 років розроблена відповідно до Закону України «Про оздоровлення та відпочинок дітей»</w:t>
      </w:r>
      <w:r>
        <w:t xml:space="preserve">. </w:t>
      </w:r>
      <w:r>
        <w:rPr>
          <w:szCs w:val="28"/>
        </w:rPr>
        <w:t>Реалізація завдань і заходів Програми спрямована на створення сприятливих умов для якісного відпочинку та оздоровлення дітей.</w:t>
      </w:r>
    </w:p>
    <w:p w:rsidR="001E3053" w:rsidRDefault="001E3053" w:rsidP="001E3053">
      <w:pPr>
        <w:ind w:firstLine="709"/>
        <w:jc w:val="both"/>
        <w:rPr>
          <w:szCs w:val="28"/>
        </w:rPr>
      </w:pPr>
    </w:p>
    <w:p w:rsidR="001E3053" w:rsidRDefault="001E3053" w:rsidP="001E3053">
      <w:pPr>
        <w:ind w:firstLine="709"/>
        <w:jc w:val="center"/>
        <w:rPr>
          <w:b/>
          <w:szCs w:val="28"/>
        </w:rPr>
      </w:pPr>
      <w:r>
        <w:rPr>
          <w:b/>
          <w:szCs w:val="28"/>
        </w:rPr>
        <w:t xml:space="preserve">II. Визначення проблеми, </w:t>
      </w:r>
    </w:p>
    <w:p w:rsidR="001E3053" w:rsidRDefault="001E3053" w:rsidP="001E3053">
      <w:pPr>
        <w:ind w:firstLine="709"/>
        <w:jc w:val="center"/>
        <w:rPr>
          <w:b/>
          <w:szCs w:val="28"/>
        </w:rPr>
      </w:pPr>
      <w:r>
        <w:rPr>
          <w:b/>
          <w:szCs w:val="28"/>
        </w:rPr>
        <w:t>на розв’язання якої спрямована Програма</w:t>
      </w:r>
    </w:p>
    <w:p w:rsidR="001E3053" w:rsidRDefault="001E3053" w:rsidP="001E3053">
      <w:pPr>
        <w:ind w:firstLine="709"/>
        <w:jc w:val="both"/>
        <w:rPr>
          <w:szCs w:val="28"/>
        </w:rPr>
      </w:pPr>
      <w:r>
        <w:rPr>
          <w:szCs w:val="28"/>
        </w:rPr>
        <w:t>Турбота про стан здоров’я дітей є одним з основних показників ставлення держави до проблем підростаючого покоління. 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оздоровлення та відпочинку дітей.</w:t>
      </w:r>
    </w:p>
    <w:p w:rsidR="001E3053" w:rsidRDefault="001E3053" w:rsidP="001E3053">
      <w:pPr>
        <w:ind w:firstLine="709"/>
        <w:jc w:val="both"/>
        <w:rPr>
          <w:szCs w:val="28"/>
        </w:rPr>
      </w:pPr>
      <w:r>
        <w:rPr>
          <w:szCs w:val="28"/>
        </w:rPr>
        <w:t>Вплив постійно діючих факторів ризику, в тому числі стресові перевантаження, зокрема у шкільному віці, призводить до порушення механізму саморегуляції фізіологічних функцій і сприяє розвитку у дітей хронічних захворювань.</w:t>
      </w:r>
    </w:p>
    <w:p w:rsidR="001E3053" w:rsidRDefault="001E3053" w:rsidP="001E3053">
      <w:pPr>
        <w:ind w:firstLine="709"/>
        <w:jc w:val="both"/>
        <w:rPr>
          <w:szCs w:val="28"/>
        </w:rPr>
      </w:pPr>
      <w:r>
        <w:rPr>
          <w:szCs w:val="28"/>
        </w:rPr>
        <w:t>Тому збереження здоров’я дітей України, відновлення їх життєвих сил шляхом організації якісного, повноцінного оздоровлення та відпочинку є важливим напрямком державної політики на сучасному етапі.</w:t>
      </w:r>
    </w:p>
    <w:p w:rsidR="001E3053" w:rsidRDefault="001E3053" w:rsidP="001E3053">
      <w:pPr>
        <w:ind w:firstLine="709"/>
        <w:jc w:val="both"/>
        <w:rPr>
          <w:szCs w:val="28"/>
        </w:rPr>
      </w:pPr>
      <w:r>
        <w:rPr>
          <w:szCs w:val="28"/>
        </w:rPr>
        <w:t>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w:t>
      </w:r>
    </w:p>
    <w:p w:rsidR="001E3053" w:rsidRDefault="001E3053" w:rsidP="001E3053">
      <w:pPr>
        <w:ind w:firstLine="709"/>
        <w:jc w:val="both"/>
        <w:rPr>
          <w:szCs w:val="28"/>
        </w:rPr>
      </w:pPr>
      <w:r>
        <w:rPr>
          <w:szCs w:val="28"/>
        </w:rPr>
        <w:t>Станом на 1 січня 2018 року в районі мешкає  </w:t>
      </w:r>
      <w:r w:rsidRPr="00802C18">
        <w:rPr>
          <w:szCs w:val="28"/>
        </w:rPr>
        <w:t>4303 дитини</w:t>
      </w:r>
      <w:r>
        <w:rPr>
          <w:szCs w:val="28"/>
        </w:rPr>
        <w:t xml:space="preserve"> шкільного віку, з них 872</w:t>
      </w:r>
      <w:r>
        <w:rPr>
          <w:color w:val="000000"/>
          <w:szCs w:val="28"/>
        </w:rPr>
        <w:t xml:space="preserve"> дітей, які виховуються у малозабезпечених та багатодітних сім’ях, 35  дітей-сиріт та дітей, позбавлених батьківського піклування, 28 </w:t>
      </w:r>
      <w:r>
        <w:rPr>
          <w:szCs w:val="28"/>
        </w:rPr>
        <w:t>дітей-інвалідів, 1 дитина загиблого у районі проведення антитерористичної операції, 1 дитина, що постраждал</w:t>
      </w:r>
      <w:r w:rsidRPr="00BE7CD0">
        <w:rPr>
          <w:szCs w:val="28"/>
        </w:rPr>
        <w:t>а</w:t>
      </w:r>
      <w:r>
        <w:rPr>
          <w:szCs w:val="28"/>
        </w:rPr>
        <w:t xml:space="preserve"> внаслідок Чорнобильської катастрофи, 698 дітей, які перебувають на диспансерному обліку,  безпритульних та бездоглядних дітей  немає, 278 талановитих та обдарованих, відмінників навчання, 1360 дитини працівників агропромислового комплексу та соціальної сфери села, 11 дітей внутрішньо переміщених осіб, 21 дитина учасників</w:t>
      </w:r>
      <w:r w:rsidRPr="00E96CA1">
        <w:rPr>
          <w:szCs w:val="28"/>
        </w:rPr>
        <w:t xml:space="preserve"> </w:t>
      </w:r>
      <w:r>
        <w:rPr>
          <w:szCs w:val="28"/>
        </w:rPr>
        <w:t xml:space="preserve">антитерористичної операції. </w:t>
      </w:r>
    </w:p>
    <w:p w:rsidR="001E3053" w:rsidRDefault="001E3053" w:rsidP="001E3053">
      <w:pPr>
        <w:ind w:firstLine="709"/>
        <w:jc w:val="both"/>
        <w:rPr>
          <w:szCs w:val="28"/>
        </w:rPr>
      </w:pPr>
      <w:r w:rsidRPr="00E96CA1">
        <w:rPr>
          <w:szCs w:val="28"/>
        </w:rPr>
        <w:t>Організація оздоровлення та відпочинку дітей проводилась за кошти державного, обласног</w:t>
      </w:r>
      <w:r>
        <w:rPr>
          <w:szCs w:val="28"/>
        </w:rPr>
        <w:t>о та інших місцевих бюджетів,</w:t>
      </w:r>
      <w:r w:rsidRPr="00E96CA1">
        <w:rPr>
          <w:szCs w:val="28"/>
        </w:rPr>
        <w:t xml:space="preserve"> батьківських, профспілкових, спонсорських, меценатських коштів, тощо.</w:t>
      </w:r>
    </w:p>
    <w:p w:rsidR="001E3053" w:rsidRDefault="001E3053" w:rsidP="001E3053">
      <w:pPr>
        <w:rPr>
          <w:szCs w:val="28"/>
        </w:rPr>
      </w:pPr>
      <w:r>
        <w:rPr>
          <w:szCs w:val="28"/>
        </w:rPr>
        <w:lastRenderedPageBreak/>
        <w:t xml:space="preserve"> </w:t>
      </w:r>
      <w:r>
        <w:rPr>
          <w:szCs w:val="28"/>
        </w:rPr>
        <w:tab/>
        <w:t xml:space="preserve">Оздоровлення дітей районі здійснюється в таборах відпочинку з денним перебуванням, а також  на  базі  комунальної  організації  «Арцизький  позаміський  заклад   оздоровлення та відпочинку «Ювілейний». </w:t>
      </w:r>
    </w:p>
    <w:p w:rsidR="001E3053" w:rsidRDefault="001E3053" w:rsidP="001E3053">
      <w:pPr>
        <w:ind w:firstLine="705"/>
        <w:jc w:val="both"/>
        <w:rPr>
          <w:szCs w:val="28"/>
        </w:rPr>
      </w:pPr>
      <w:r>
        <w:rPr>
          <w:szCs w:val="28"/>
        </w:rPr>
        <w:t>Протягом літнього періоду 2017 року оздоровчими та відпочинковими послугами було охоплено 750 дітей, що становить 18% від загальної кількості дітей:</w:t>
      </w:r>
    </w:p>
    <w:p w:rsidR="001E3053" w:rsidRDefault="001E3053" w:rsidP="001E3053">
      <w:pPr>
        <w:ind w:firstLine="705"/>
        <w:jc w:val="both"/>
        <w:rPr>
          <w:szCs w:val="28"/>
        </w:rPr>
      </w:pPr>
      <w:r>
        <w:rPr>
          <w:szCs w:val="28"/>
        </w:rPr>
        <w:t xml:space="preserve">- за рахунок державного бюджету оздоровлено 9 дітей  у </w:t>
      </w:r>
      <w:r w:rsidRPr="00225C15">
        <w:rPr>
          <w:szCs w:val="28"/>
        </w:rPr>
        <w:t>УДЦ</w:t>
      </w:r>
      <w:r>
        <w:rPr>
          <w:szCs w:val="28"/>
        </w:rPr>
        <w:t xml:space="preserve">  «Молода гвардія», у державному підприємстві України «Міжнародний дитячий центр «Артек» - 6 дітей;</w:t>
      </w:r>
    </w:p>
    <w:p w:rsidR="001E3053" w:rsidRDefault="001E3053" w:rsidP="001E3053">
      <w:pPr>
        <w:ind w:firstLine="705"/>
        <w:rPr>
          <w:szCs w:val="28"/>
        </w:rPr>
      </w:pPr>
      <w:r>
        <w:rPr>
          <w:szCs w:val="28"/>
        </w:rPr>
        <w:t>- за кошти обласного бюджету оздоровлено 123 дитини (в оздоровчому таборі «Глобус» 20 дітей, санаторії «Мала Долина» - 103 дитини);</w:t>
      </w:r>
    </w:p>
    <w:p w:rsidR="001E3053" w:rsidRDefault="001E3053" w:rsidP="001E3053">
      <w:pPr>
        <w:ind w:firstLine="705"/>
        <w:rPr>
          <w:szCs w:val="28"/>
        </w:rPr>
      </w:pPr>
      <w:r>
        <w:rPr>
          <w:szCs w:val="28"/>
        </w:rPr>
        <w:t>- за кошти районного бюджету оздоровлено:</w:t>
      </w:r>
    </w:p>
    <w:p w:rsidR="001E3053" w:rsidRDefault="001E3053" w:rsidP="001E3053">
      <w:pPr>
        <w:ind w:left="705"/>
        <w:rPr>
          <w:szCs w:val="28"/>
        </w:rPr>
      </w:pPr>
      <w:r>
        <w:rPr>
          <w:szCs w:val="28"/>
        </w:rPr>
        <w:t xml:space="preserve">      </w:t>
      </w:r>
      <w:r w:rsidRPr="00AD64BE">
        <w:rPr>
          <w:szCs w:val="28"/>
        </w:rPr>
        <w:t>- 46 дітей</w:t>
      </w:r>
      <w:r>
        <w:rPr>
          <w:szCs w:val="28"/>
        </w:rPr>
        <w:t xml:space="preserve"> пільгового контингенту на суму 198 тис. грн.. в районному закладі оздоровлення і відпочинку «Ювілейний» тривалістю 21 день;</w:t>
      </w:r>
    </w:p>
    <w:p w:rsidR="001E3053" w:rsidRDefault="001E3053" w:rsidP="001E3053">
      <w:pPr>
        <w:ind w:left="705"/>
        <w:rPr>
          <w:szCs w:val="28"/>
        </w:rPr>
      </w:pPr>
      <w:r>
        <w:rPr>
          <w:szCs w:val="28"/>
        </w:rPr>
        <w:t xml:space="preserve">       - </w:t>
      </w:r>
      <w:r w:rsidRPr="00AD64BE">
        <w:rPr>
          <w:szCs w:val="28"/>
        </w:rPr>
        <w:t>95 дітей</w:t>
      </w:r>
      <w:r>
        <w:rPr>
          <w:szCs w:val="28"/>
        </w:rPr>
        <w:t xml:space="preserve"> на суму </w:t>
      </w:r>
      <w:r w:rsidRPr="00AD64BE">
        <w:rPr>
          <w:szCs w:val="28"/>
        </w:rPr>
        <w:t>31,8</w:t>
      </w:r>
      <w:r>
        <w:rPr>
          <w:szCs w:val="28"/>
        </w:rPr>
        <w:t xml:space="preserve">  тис. грн. у трьох пришкільних таборах з денним перебуванням упродовж 14 днів; </w:t>
      </w:r>
    </w:p>
    <w:p w:rsidR="001E3053" w:rsidRPr="008416FA" w:rsidRDefault="001E3053" w:rsidP="001E3053">
      <w:pPr>
        <w:ind w:firstLine="705"/>
        <w:rPr>
          <w:szCs w:val="28"/>
        </w:rPr>
      </w:pPr>
      <w:r>
        <w:rPr>
          <w:szCs w:val="28"/>
        </w:rPr>
        <w:t>- за кошти інших місцевих бюджетів (</w:t>
      </w:r>
      <w:proofErr w:type="spellStart"/>
      <w:r>
        <w:rPr>
          <w:szCs w:val="28"/>
        </w:rPr>
        <w:t>міськсільвиконкомів</w:t>
      </w:r>
      <w:proofErr w:type="spellEnd"/>
      <w:r>
        <w:rPr>
          <w:szCs w:val="28"/>
        </w:rPr>
        <w:t>)</w:t>
      </w:r>
      <w:r w:rsidRPr="00C07E9E">
        <w:rPr>
          <w:szCs w:val="28"/>
        </w:rPr>
        <w:t xml:space="preserve"> </w:t>
      </w:r>
      <w:r>
        <w:rPr>
          <w:szCs w:val="28"/>
        </w:rPr>
        <w:t xml:space="preserve">в районному закладі оздоровлення і відпочинку «Ювілейний» оздоровлено </w:t>
      </w:r>
      <w:r w:rsidRPr="00AD64BE">
        <w:rPr>
          <w:szCs w:val="28"/>
        </w:rPr>
        <w:t>158</w:t>
      </w:r>
      <w:r>
        <w:rPr>
          <w:szCs w:val="28"/>
        </w:rPr>
        <w:t xml:space="preserve"> учнів на суму 435,5 тис. грн.</w:t>
      </w:r>
    </w:p>
    <w:p w:rsidR="001E3053" w:rsidRPr="00EC4D07" w:rsidRDefault="001E3053" w:rsidP="001E3053">
      <w:pPr>
        <w:ind w:firstLine="705"/>
        <w:rPr>
          <w:szCs w:val="28"/>
        </w:rPr>
      </w:pPr>
      <w:r>
        <w:rPr>
          <w:szCs w:val="28"/>
        </w:rPr>
        <w:t>Поточний</w:t>
      </w:r>
      <w:r w:rsidRPr="008416FA">
        <w:rPr>
          <w:szCs w:val="28"/>
        </w:rPr>
        <w:t xml:space="preserve"> ремонт  КО АДПЗО</w:t>
      </w:r>
      <w:r>
        <w:rPr>
          <w:szCs w:val="28"/>
        </w:rPr>
        <w:t xml:space="preserve">В «Ювілейний» - 55,3 тис  грн. за рахунок батьків та спонсорської допомоги оздоровлено </w:t>
      </w:r>
      <w:r w:rsidRPr="00AD64BE">
        <w:rPr>
          <w:szCs w:val="28"/>
        </w:rPr>
        <w:t>188</w:t>
      </w:r>
      <w:r>
        <w:rPr>
          <w:szCs w:val="28"/>
        </w:rPr>
        <w:t xml:space="preserve"> учнів на суму 539,6 тис. грн. в Арцизькому позаміському закладі оздоровлення та відпочинку Ювілейний».</w:t>
      </w:r>
    </w:p>
    <w:p w:rsidR="001E3053" w:rsidRPr="008416FA" w:rsidRDefault="001E3053" w:rsidP="001E3053">
      <w:pPr>
        <w:jc w:val="both"/>
        <w:rPr>
          <w:szCs w:val="28"/>
        </w:rPr>
      </w:pPr>
      <w:r w:rsidRPr="008416FA">
        <w:rPr>
          <w:szCs w:val="28"/>
        </w:rPr>
        <w:t xml:space="preserve">         Станом на 1 жовтня 2017 року  відпочило та оздоровилось 415 дітей пільгових категорій: </w:t>
      </w:r>
    </w:p>
    <w:p w:rsidR="001E3053" w:rsidRPr="008416FA" w:rsidRDefault="001E3053" w:rsidP="001E3053">
      <w:pPr>
        <w:jc w:val="both"/>
        <w:rPr>
          <w:szCs w:val="28"/>
        </w:rPr>
      </w:pPr>
      <w:r w:rsidRPr="008416FA">
        <w:rPr>
          <w:szCs w:val="28"/>
        </w:rPr>
        <w:t>- дітей – сиріт та позбавлених батьківського піклування – 35  (100%);</w:t>
      </w:r>
    </w:p>
    <w:p w:rsidR="001E3053" w:rsidRPr="008416FA" w:rsidRDefault="001E3053" w:rsidP="001E3053">
      <w:pPr>
        <w:jc w:val="both"/>
        <w:rPr>
          <w:szCs w:val="28"/>
        </w:rPr>
      </w:pPr>
      <w:r w:rsidRPr="008416FA">
        <w:rPr>
          <w:szCs w:val="28"/>
        </w:rPr>
        <w:t>- дітей з багатодітних та малозабезпечених сімей – 108  (12,4%);</w:t>
      </w:r>
    </w:p>
    <w:p w:rsidR="001E3053" w:rsidRPr="008416FA" w:rsidRDefault="001E3053" w:rsidP="001E3053">
      <w:pPr>
        <w:jc w:val="both"/>
        <w:rPr>
          <w:szCs w:val="28"/>
        </w:rPr>
      </w:pPr>
      <w:r w:rsidRPr="008416FA">
        <w:rPr>
          <w:szCs w:val="28"/>
        </w:rPr>
        <w:t>- дітей – інвалідів – 28  (100%);</w:t>
      </w:r>
    </w:p>
    <w:p w:rsidR="001E3053" w:rsidRPr="008416FA" w:rsidRDefault="001E3053" w:rsidP="001E3053">
      <w:pPr>
        <w:jc w:val="both"/>
        <w:rPr>
          <w:szCs w:val="28"/>
        </w:rPr>
      </w:pPr>
      <w:r w:rsidRPr="008416FA">
        <w:rPr>
          <w:szCs w:val="28"/>
        </w:rPr>
        <w:t>- дітей із родин – учасників АТО – 21  (100%);</w:t>
      </w:r>
    </w:p>
    <w:p w:rsidR="001E3053" w:rsidRPr="008416FA" w:rsidRDefault="001E3053" w:rsidP="001E3053">
      <w:pPr>
        <w:jc w:val="both"/>
        <w:rPr>
          <w:szCs w:val="28"/>
        </w:rPr>
      </w:pPr>
      <w:r w:rsidRPr="008416FA">
        <w:rPr>
          <w:szCs w:val="28"/>
        </w:rPr>
        <w:t>- внутрішньо-переміщених осіб – 11 (100%);</w:t>
      </w:r>
    </w:p>
    <w:p w:rsidR="001E3053" w:rsidRPr="008416FA" w:rsidRDefault="001E3053" w:rsidP="001E3053">
      <w:pPr>
        <w:jc w:val="both"/>
        <w:rPr>
          <w:szCs w:val="28"/>
        </w:rPr>
      </w:pPr>
      <w:r w:rsidRPr="008416FA">
        <w:rPr>
          <w:szCs w:val="28"/>
        </w:rPr>
        <w:t>- талановитих та обдарованих дітей – 130  (46,8%);</w:t>
      </w:r>
    </w:p>
    <w:p w:rsidR="001E3053" w:rsidRPr="008416FA" w:rsidRDefault="001E3053" w:rsidP="001E3053">
      <w:pPr>
        <w:jc w:val="both"/>
        <w:rPr>
          <w:szCs w:val="28"/>
        </w:rPr>
      </w:pPr>
      <w:r w:rsidRPr="008416FA">
        <w:rPr>
          <w:szCs w:val="28"/>
        </w:rPr>
        <w:t>- діти загиблих у районі АТО – 1 (100%);</w:t>
      </w:r>
    </w:p>
    <w:p w:rsidR="001E3053" w:rsidRPr="008416FA" w:rsidRDefault="001E3053" w:rsidP="001E3053">
      <w:pPr>
        <w:jc w:val="both"/>
        <w:rPr>
          <w:szCs w:val="28"/>
        </w:rPr>
      </w:pPr>
      <w:r w:rsidRPr="008416FA">
        <w:rPr>
          <w:szCs w:val="28"/>
        </w:rPr>
        <w:t>- діти, яки числяться на диспансерному обліку – 80 (11,5%);</w:t>
      </w:r>
    </w:p>
    <w:p w:rsidR="001E3053" w:rsidRDefault="001E3053" w:rsidP="001E3053">
      <w:pPr>
        <w:jc w:val="both"/>
        <w:rPr>
          <w:szCs w:val="28"/>
        </w:rPr>
      </w:pPr>
      <w:r w:rsidRPr="008416FA">
        <w:rPr>
          <w:szCs w:val="28"/>
        </w:rPr>
        <w:t>- діти, постраждали внаслідок Чорнобильської катастрофи - 1(100%);</w:t>
      </w:r>
    </w:p>
    <w:p w:rsidR="001E3053" w:rsidRDefault="001E3053" w:rsidP="001E3053">
      <w:pPr>
        <w:jc w:val="both"/>
        <w:rPr>
          <w:szCs w:val="28"/>
        </w:rPr>
      </w:pPr>
      <w:r>
        <w:rPr>
          <w:szCs w:val="28"/>
        </w:rPr>
        <w:t xml:space="preserve">         Протягом літнього періоду 2014 року оздоровчими та відпочинковими послугами охоплено 4236 дітей, що становило 86,5% від загальної кількості дітей.</w:t>
      </w:r>
    </w:p>
    <w:p w:rsidR="001E3053" w:rsidRDefault="001E3053" w:rsidP="001E3053">
      <w:pPr>
        <w:ind w:firstLine="709"/>
        <w:jc w:val="both"/>
        <w:rPr>
          <w:szCs w:val="28"/>
        </w:rPr>
      </w:pPr>
      <w:r>
        <w:rPr>
          <w:szCs w:val="28"/>
        </w:rPr>
        <w:t xml:space="preserve">Протягом літнього періоду 2015 року оздоровчими та відпочинковими послугами охоплено 1609 дітей, що становило 36,9% від загальної кількості дітей. </w:t>
      </w:r>
    </w:p>
    <w:p w:rsidR="001E3053" w:rsidRDefault="001E3053" w:rsidP="001E3053">
      <w:pPr>
        <w:ind w:firstLine="709"/>
        <w:jc w:val="both"/>
        <w:rPr>
          <w:szCs w:val="28"/>
        </w:rPr>
      </w:pPr>
      <w:r>
        <w:rPr>
          <w:szCs w:val="28"/>
        </w:rPr>
        <w:t>Протягом літнього періоду 2016 року оздоровчими та відпочинковими послугами охоплено 502 дітей, що становило 11,6% від загальної кількості дітей.</w:t>
      </w:r>
    </w:p>
    <w:p w:rsidR="001E3053" w:rsidRDefault="001E3053" w:rsidP="001E3053">
      <w:pPr>
        <w:jc w:val="both"/>
        <w:rPr>
          <w:szCs w:val="28"/>
        </w:rPr>
      </w:pPr>
      <w:r>
        <w:rPr>
          <w:szCs w:val="28"/>
        </w:rPr>
        <w:t xml:space="preserve">          Програма створена для розв’язання наступної проблеми: створення сприятливих умов та реалізація права на якісне оздоровлення і відпочинок дітей.</w:t>
      </w:r>
    </w:p>
    <w:p w:rsidR="001E3053" w:rsidRDefault="001E3053" w:rsidP="001E3053">
      <w:pPr>
        <w:ind w:firstLine="709"/>
        <w:jc w:val="center"/>
        <w:rPr>
          <w:b/>
          <w:szCs w:val="28"/>
        </w:rPr>
      </w:pPr>
    </w:p>
    <w:p w:rsidR="001E3053" w:rsidRDefault="001E3053" w:rsidP="001E3053">
      <w:pPr>
        <w:ind w:firstLine="709"/>
        <w:jc w:val="center"/>
        <w:rPr>
          <w:b/>
          <w:szCs w:val="28"/>
        </w:rPr>
      </w:pPr>
      <w:r>
        <w:rPr>
          <w:b/>
          <w:szCs w:val="28"/>
        </w:rPr>
        <w:t>III. Визначення мети Програми</w:t>
      </w:r>
    </w:p>
    <w:p w:rsidR="001E3053" w:rsidRDefault="001E3053" w:rsidP="001E3053">
      <w:pPr>
        <w:ind w:firstLine="709"/>
        <w:jc w:val="both"/>
        <w:rPr>
          <w:szCs w:val="28"/>
        </w:rPr>
      </w:pPr>
      <w:r>
        <w:rPr>
          <w:szCs w:val="28"/>
        </w:rPr>
        <w:t>Метою Програми є створення сприятливих умов для якісного відпочинку та оздоровлення дітей.</w:t>
      </w:r>
    </w:p>
    <w:p w:rsidR="001E3053" w:rsidRDefault="001E3053" w:rsidP="001E3053">
      <w:pPr>
        <w:ind w:firstLine="709"/>
        <w:jc w:val="both"/>
        <w:rPr>
          <w:szCs w:val="28"/>
        </w:rPr>
      </w:pPr>
    </w:p>
    <w:p w:rsidR="001E3053" w:rsidRDefault="001E3053" w:rsidP="001E3053">
      <w:pPr>
        <w:ind w:firstLine="709"/>
        <w:jc w:val="center"/>
        <w:rPr>
          <w:b/>
          <w:szCs w:val="28"/>
        </w:rPr>
      </w:pPr>
      <w:r>
        <w:rPr>
          <w:b/>
          <w:szCs w:val="28"/>
        </w:rPr>
        <w:t>IV. Обґрунтування шляхів і засобів розв’язання проблеми, обсягів та джерел фінансування; строки виконання Програми</w:t>
      </w:r>
    </w:p>
    <w:p w:rsidR="001E3053" w:rsidRDefault="001E3053" w:rsidP="001E3053">
      <w:pPr>
        <w:ind w:firstLine="709"/>
        <w:jc w:val="both"/>
        <w:rPr>
          <w:szCs w:val="28"/>
        </w:rPr>
      </w:pPr>
      <w:r>
        <w:rPr>
          <w:szCs w:val="28"/>
        </w:rPr>
        <w:t>Шляхом розв’язання проблеми є:</w:t>
      </w:r>
    </w:p>
    <w:p w:rsidR="001E3053" w:rsidRDefault="001E3053" w:rsidP="001E3053">
      <w:pPr>
        <w:ind w:firstLine="709"/>
        <w:jc w:val="both"/>
        <w:rPr>
          <w:szCs w:val="28"/>
        </w:rPr>
      </w:pPr>
      <w:r>
        <w:rPr>
          <w:szCs w:val="28"/>
        </w:rPr>
        <w:t>– спрямування бюджетних коштів виключно на закупівлю послуг (путівок) з оздоровлення та відпочинку дітей пільгових категорій;</w:t>
      </w:r>
    </w:p>
    <w:p w:rsidR="001E3053" w:rsidRDefault="001E3053" w:rsidP="001E3053">
      <w:pPr>
        <w:ind w:firstLine="709"/>
        <w:jc w:val="both"/>
        <w:rPr>
          <w:szCs w:val="28"/>
        </w:rPr>
      </w:pPr>
      <w:r>
        <w:rPr>
          <w:szCs w:val="28"/>
        </w:rPr>
        <w:t>– створення умов для реалізації державної політики у сфері оздоровлення та відпочинку дітей шляхом здійснення заходів, спрямованих на:</w:t>
      </w:r>
    </w:p>
    <w:p w:rsidR="001E3053" w:rsidRDefault="001E3053" w:rsidP="001E3053">
      <w:pPr>
        <w:ind w:firstLine="709"/>
        <w:jc w:val="both"/>
        <w:rPr>
          <w:szCs w:val="28"/>
        </w:rPr>
      </w:pPr>
      <w:r>
        <w:rPr>
          <w:szCs w:val="28"/>
        </w:rPr>
        <w:t>– забезпечення функціонування і розвитку мережі закладів шляхом відновлення матеріально-технічної бази діючих закладів оздоровлення та відпочинку;</w:t>
      </w:r>
    </w:p>
    <w:p w:rsidR="001E3053" w:rsidRDefault="001E3053" w:rsidP="001E3053">
      <w:pPr>
        <w:ind w:firstLine="709"/>
        <w:jc w:val="both"/>
        <w:rPr>
          <w:szCs w:val="28"/>
        </w:rPr>
      </w:pPr>
      <w:r>
        <w:rPr>
          <w:szCs w:val="28"/>
        </w:rPr>
        <w:t>– здійснення моніторингу організації оздоровлення та відпочинку дітей; налагодження співпраці між усіма структурами, причетними до організації оздоровлення та відпочинку дітей;</w:t>
      </w:r>
    </w:p>
    <w:p w:rsidR="001E3053" w:rsidRDefault="001E3053" w:rsidP="001E3053">
      <w:pPr>
        <w:ind w:firstLine="709"/>
        <w:jc w:val="both"/>
        <w:rPr>
          <w:szCs w:val="28"/>
        </w:rPr>
      </w:pPr>
      <w:r>
        <w:rPr>
          <w:szCs w:val="28"/>
        </w:rPr>
        <w:t>– забезпечення повної безпеки дітей під час оздоровлення та відпочинку та організація якісного медичного обслуговування у дитячих закладах оздоровлення та відпочинку.</w:t>
      </w:r>
    </w:p>
    <w:p w:rsidR="001E3053" w:rsidRDefault="001E3053" w:rsidP="001E3053">
      <w:pPr>
        <w:ind w:firstLine="709"/>
        <w:jc w:val="both"/>
        <w:rPr>
          <w:szCs w:val="28"/>
        </w:rPr>
      </w:pPr>
      <w:r>
        <w:rPr>
          <w:szCs w:val="28"/>
        </w:rPr>
        <w:t>Реалізація Програми розрахована на 2018-2020 роки.</w:t>
      </w:r>
    </w:p>
    <w:p w:rsidR="001E3053" w:rsidRPr="00101F8F" w:rsidRDefault="001E3053" w:rsidP="001E3053">
      <w:pPr>
        <w:ind w:firstLine="709"/>
        <w:jc w:val="both"/>
        <w:rPr>
          <w:b/>
          <w:szCs w:val="28"/>
        </w:rPr>
      </w:pPr>
      <w:r w:rsidRPr="00101F8F">
        <w:rPr>
          <w:b/>
          <w:szCs w:val="28"/>
        </w:rPr>
        <w:t>Фінансування Програми здійснюватиметься за рахунок кошт</w:t>
      </w:r>
      <w:r>
        <w:rPr>
          <w:b/>
          <w:szCs w:val="28"/>
        </w:rPr>
        <w:t>ів місцевого</w:t>
      </w:r>
      <w:r w:rsidRPr="00101F8F">
        <w:rPr>
          <w:b/>
          <w:szCs w:val="28"/>
        </w:rPr>
        <w:t xml:space="preserve"> б</w:t>
      </w:r>
      <w:r>
        <w:rPr>
          <w:b/>
          <w:szCs w:val="28"/>
        </w:rPr>
        <w:t>юджету</w:t>
      </w:r>
      <w:r w:rsidRPr="00101F8F">
        <w:rPr>
          <w:b/>
          <w:szCs w:val="28"/>
        </w:rPr>
        <w:t xml:space="preserve"> (районного, міського та сільських  ) та інших джерел фінансування.</w:t>
      </w:r>
    </w:p>
    <w:p w:rsidR="001E3053" w:rsidRDefault="001E3053" w:rsidP="001E3053">
      <w:pPr>
        <w:ind w:firstLine="709"/>
        <w:jc w:val="both"/>
        <w:rPr>
          <w:szCs w:val="28"/>
        </w:rPr>
      </w:pPr>
      <w:r>
        <w:rPr>
          <w:szCs w:val="28"/>
        </w:rPr>
        <w:t>Обсяги і джерела фінансування Програми наведені у Додатку 2.</w:t>
      </w:r>
    </w:p>
    <w:p w:rsidR="001E3053" w:rsidRDefault="001E3053" w:rsidP="001E3053">
      <w:pPr>
        <w:ind w:firstLine="709"/>
        <w:jc w:val="both"/>
        <w:rPr>
          <w:szCs w:val="28"/>
        </w:rPr>
      </w:pPr>
    </w:p>
    <w:p w:rsidR="001E3053" w:rsidRDefault="001E3053" w:rsidP="001E3053">
      <w:pPr>
        <w:ind w:firstLine="709"/>
        <w:jc w:val="center"/>
        <w:rPr>
          <w:b/>
          <w:szCs w:val="28"/>
        </w:rPr>
      </w:pPr>
      <w:r>
        <w:rPr>
          <w:b/>
          <w:szCs w:val="28"/>
        </w:rPr>
        <w:t>V. Напрями діяльності та заходи Програми</w:t>
      </w:r>
    </w:p>
    <w:p w:rsidR="001E3053" w:rsidRDefault="001E3053" w:rsidP="001E3053">
      <w:pPr>
        <w:ind w:firstLine="709"/>
        <w:jc w:val="both"/>
        <w:rPr>
          <w:szCs w:val="28"/>
        </w:rPr>
      </w:pPr>
      <w:r>
        <w:rPr>
          <w:szCs w:val="28"/>
        </w:rPr>
        <w:t>Основними напрямами Програми є:</w:t>
      </w:r>
    </w:p>
    <w:p w:rsidR="001E3053" w:rsidRDefault="001E3053" w:rsidP="001E3053">
      <w:pPr>
        <w:ind w:firstLine="709"/>
        <w:jc w:val="both"/>
        <w:rPr>
          <w:szCs w:val="28"/>
        </w:rPr>
      </w:pPr>
      <w:r>
        <w:rPr>
          <w:szCs w:val="28"/>
        </w:rPr>
        <w:t>– забезпечення доступності та якості послуг оздоровлення та відпочинку;</w:t>
      </w:r>
    </w:p>
    <w:p w:rsidR="001E3053" w:rsidRDefault="001E3053" w:rsidP="001E3053">
      <w:pPr>
        <w:ind w:firstLine="709"/>
        <w:jc w:val="both"/>
        <w:rPr>
          <w:szCs w:val="28"/>
        </w:rPr>
      </w:pPr>
      <w:r>
        <w:rPr>
          <w:szCs w:val="28"/>
        </w:rPr>
        <w:t>– підвищення рівня якості послуг оздоровлення та відпочинку;</w:t>
      </w:r>
    </w:p>
    <w:p w:rsidR="001E3053" w:rsidRDefault="001E3053" w:rsidP="001E3053">
      <w:pPr>
        <w:ind w:firstLine="709"/>
        <w:jc w:val="both"/>
        <w:rPr>
          <w:szCs w:val="28"/>
        </w:rPr>
      </w:pPr>
      <w:r>
        <w:rPr>
          <w:szCs w:val="28"/>
        </w:rPr>
        <w:t>– забезпечення розвитку мережі дитячих закладів оздоровлення та відпочинку;</w:t>
      </w:r>
    </w:p>
    <w:p w:rsidR="001E3053" w:rsidRDefault="001E3053" w:rsidP="001E3053">
      <w:pPr>
        <w:ind w:firstLine="709"/>
        <w:jc w:val="both"/>
        <w:rPr>
          <w:szCs w:val="28"/>
        </w:rPr>
      </w:pPr>
      <w:r>
        <w:rPr>
          <w:szCs w:val="28"/>
        </w:rPr>
        <w:t>– удосконалення механізму і підвищення якості кадрового забезпечення закладів оздоровлення та відпочинку;</w:t>
      </w:r>
    </w:p>
    <w:p w:rsidR="001E3053" w:rsidRDefault="001E3053" w:rsidP="001E3053">
      <w:pPr>
        <w:ind w:firstLine="709"/>
        <w:jc w:val="both"/>
        <w:rPr>
          <w:szCs w:val="28"/>
        </w:rPr>
      </w:pPr>
      <w:r>
        <w:rPr>
          <w:szCs w:val="28"/>
        </w:rPr>
        <w:t>– міжвідомча координація органів виконавчої влади та органів місцевого самоврядування з питань організації оздоровлення та відпочинку дітей.</w:t>
      </w:r>
    </w:p>
    <w:p w:rsidR="001E3053" w:rsidRDefault="001E3053" w:rsidP="001E3053">
      <w:pPr>
        <w:ind w:firstLine="709"/>
        <w:jc w:val="both"/>
        <w:rPr>
          <w:szCs w:val="28"/>
        </w:rPr>
      </w:pPr>
      <w:r>
        <w:rPr>
          <w:szCs w:val="28"/>
        </w:rPr>
        <w:t>Напрями діяльності та заходи Програми наведені у Додатку 3.</w:t>
      </w:r>
    </w:p>
    <w:p w:rsidR="001E3053" w:rsidRDefault="001E3053" w:rsidP="001E3053">
      <w:pPr>
        <w:rPr>
          <w:b/>
          <w:szCs w:val="28"/>
        </w:rPr>
      </w:pPr>
    </w:p>
    <w:p w:rsidR="001E3053" w:rsidRDefault="001E3053" w:rsidP="001E3053">
      <w:pPr>
        <w:rPr>
          <w:b/>
          <w:szCs w:val="28"/>
        </w:rPr>
      </w:pPr>
      <w:r>
        <w:rPr>
          <w:b/>
          <w:szCs w:val="28"/>
        </w:rPr>
        <w:t xml:space="preserve">                  VI. Очікувані результати та ефективність Програми</w:t>
      </w:r>
    </w:p>
    <w:p w:rsidR="001E3053" w:rsidRDefault="001E3053" w:rsidP="001E3053">
      <w:pPr>
        <w:ind w:firstLine="709"/>
        <w:jc w:val="both"/>
        <w:rPr>
          <w:szCs w:val="28"/>
        </w:rPr>
      </w:pPr>
      <w:r>
        <w:rPr>
          <w:szCs w:val="28"/>
        </w:rPr>
        <w:t>Очікуваними результатами від виконання Програми є:</w:t>
      </w:r>
    </w:p>
    <w:p w:rsidR="001E3053" w:rsidRDefault="001E3053" w:rsidP="001E3053">
      <w:pPr>
        <w:ind w:firstLine="709"/>
        <w:jc w:val="both"/>
        <w:rPr>
          <w:szCs w:val="28"/>
        </w:rPr>
      </w:pPr>
      <w:r>
        <w:rPr>
          <w:szCs w:val="28"/>
        </w:rPr>
        <w:t>– налагодження співпраці між усіма структурами, причетними до організації оздоровлення та відпочинку дітей;</w:t>
      </w:r>
    </w:p>
    <w:p w:rsidR="001E3053" w:rsidRDefault="001E3053" w:rsidP="001E3053">
      <w:pPr>
        <w:ind w:firstLine="709"/>
        <w:jc w:val="both"/>
        <w:rPr>
          <w:szCs w:val="28"/>
        </w:rPr>
      </w:pPr>
      <w:r>
        <w:rPr>
          <w:szCs w:val="28"/>
        </w:rPr>
        <w:lastRenderedPageBreak/>
        <w:t>– забезпечення ефективного оздоровлення та повноцінного відпочинку дітей, покращення якості надання дітям послуг з оздоровлення та відпочинку щороку;</w:t>
      </w:r>
    </w:p>
    <w:p w:rsidR="001E3053" w:rsidRDefault="001E3053" w:rsidP="001E3053">
      <w:pPr>
        <w:ind w:firstLine="709"/>
        <w:jc w:val="both"/>
        <w:rPr>
          <w:szCs w:val="28"/>
        </w:rPr>
      </w:pPr>
      <w:r>
        <w:rPr>
          <w:szCs w:val="28"/>
        </w:rPr>
        <w:t>– збільшення кількості оздоровлених дітей пільгових категорій, стовідсоткове оздоровлення дітей-сиріт та дітей, позбавлених батьківського піклування, дітей-інвалідів;</w:t>
      </w:r>
    </w:p>
    <w:p w:rsidR="001E3053" w:rsidRDefault="001E3053" w:rsidP="001E3053">
      <w:pPr>
        <w:ind w:firstLine="709"/>
        <w:jc w:val="both"/>
        <w:rPr>
          <w:szCs w:val="28"/>
        </w:rPr>
      </w:pPr>
      <w:r>
        <w:rPr>
          <w:szCs w:val="28"/>
        </w:rPr>
        <w:t>– охоплення організованим оздоровленням та відпочинком  талановитих  дітей;</w:t>
      </w:r>
    </w:p>
    <w:p w:rsidR="001E3053" w:rsidRDefault="001E3053" w:rsidP="001E3053">
      <w:pPr>
        <w:ind w:firstLine="709"/>
        <w:jc w:val="both"/>
        <w:rPr>
          <w:szCs w:val="28"/>
        </w:rPr>
      </w:pPr>
      <w:r>
        <w:rPr>
          <w:szCs w:val="28"/>
        </w:rPr>
        <w:t>– збереження мережі таборів відпочинку з денним перебуванням на території району;</w:t>
      </w:r>
    </w:p>
    <w:p w:rsidR="001E3053" w:rsidRDefault="001E3053" w:rsidP="001E3053">
      <w:pPr>
        <w:ind w:firstLine="709"/>
        <w:jc w:val="both"/>
        <w:rPr>
          <w:szCs w:val="28"/>
        </w:rPr>
      </w:pPr>
      <w:r>
        <w:rPr>
          <w:szCs w:val="28"/>
        </w:rPr>
        <w:t>– забезпечення дитячих закладів висококваліфікованими кадрами для надання дітям якісних послуг з оздоровлення та відпочинку;</w:t>
      </w:r>
    </w:p>
    <w:p w:rsidR="001E3053" w:rsidRDefault="001E3053" w:rsidP="001E3053">
      <w:pPr>
        <w:ind w:firstLine="709"/>
        <w:jc w:val="both"/>
        <w:rPr>
          <w:szCs w:val="28"/>
        </w:rPr>
      </w:pPr>
      <w:r>
        <w:rPr>
          <w:szCs w:val="28"/>
        </w:rPr>
        <w:t>– вдосконалення виховної роботи з дітьми у дитячих закладах оздоровлення та відпочинку.</w:t>
      </w:r>
    </w:p>
    <w:p w:rsidR="001E3053" w:rsidRDefault="001E3053" w:rsidP="001E3053">
      <w:pPr>
        <w:ind w:firstLine="709"/>
        <w:jc w:val="both"/>
        <w:rPr>
          <w:szCs w:val="28"/>
        </w:rPr>
      </w:pPr>
    </w:p>
    <w:p w:rsidR="001E3053" w:rsidRDefault="001E3053" w:rsidP="001E3053">
      <w:pPr>
        <w:rPr>
          <w:b/>
          <w:szCs w:val="28"/>
        </w:rPr>
      </w:pPr>
      <w:r>
        <w:rPr>
          <w:b/>
          <w:szCs w:val="28"/>
        </w:rPr>
        <w:t xml:space="preserve">              VII. Координація та контроль за ходом виконання Програми</w:t>
      </w:r>
    </w:p>
    <w:p w:rsidR="001E3053" w:rsidRDefault="001E3053" w:rsidP="001E3053">
      <w:pPr>
        <w:ind w:firstLine="709"/>
        <w:jc w:val="both"/>
        <w:rPr>
          <w:sz w:val="26"/>
          <w:szCs w:val="26"/>
        </w:rPr>
      </w:pPr>
      <w:r>
        <w:rPr>
          <w:szCs w:val="28"/>
        </w:rPr>
        <w:t>Координацію діяльності, пов’язаної з виконанням Програми, здійснює відділ освіти,  молоді,  та  спорту райдержадміністрації.</w:t>
      </w:r>
      <w:r>
        <w:rPr>
          <w:sz w:val="26"/>
          <w:szCs w:val="26"/>
        </w:rPr>
        <w:t xml:space="preserve"> </w:t>
      </w:r>
    </w:p>
    <w:p w:rsidR="001E3053" w:rsidRDefault="001E3053" w:rsidP="001E3053">
      <w:pPr>
        <w:ind w:firstLine="709"/>
        <w:jc w:val="both"/>
        <w:rPr>
          <w:szCs w:val="28"/>
        </w:rPr>
      </w:pPr>
      <w:r>
        <w:rPr>
          <w:szCs w:val="28"/>
        </w:rPr>
        <w:t>Після закінчення встановленого строку виконання програми відділ освіти,   молоді  та  спорту    райдержадміністрації складає підсумковий звіт про результати її виконання та подає його на розгляд   Арцизької  районної ради  разом із пояснювальною запискою не пізніше ніж у двомісячний термін після закінчення встановленого строку її виконання.</w:t>
      </w:r>
    </w:p>
    <w:p w:rsidR="001E3053" w:rsidRDefault="001E3053" w:rsidP="001E3053">
      <w:pPr>
        <w:pStyle w:val="a6"/>
        <w:ind w:firstLine="708"/>
        <w:jc w:val="both"/>
      </w:pPr>
      <w:r>
        <w:t xml:space="preserve">Контроль за виконанням Програми здійснює Арцизька  районна рада. Поточний контроль за ходом реалізації Програми здійснює постійна комісія районної ради з питань освіти, охорони здоров'я, культури, </w:t>
      </w:r>
      <w:r w:rsidRPr="00B6642C">
        <w:rPr>
          <w:bCs/>
        </w:rPr>
        <w:t>спорту та  соціального захисту населення</w:t>
      </w:r>
      <w:r w:rsidRPr="00230C46">
        <w:t>.</w:t>
      </w:r>
    </w:p>
    <w:p w:rsidR="001E3053" w:rsidRDefault="001E3053" w:rsidP="001E3053">
      <w:pPr>
        <w:ind w:firstLine="709"/>
        <w:jc w:val="both"/>
        <w:rPr>
          <w:szCs w:val="28"/>
        </w:rPr>
      </w:pPr>
      <w:r>
        <w:rPr>
          <w:szCs w:val="28"/>
        </w:rPr>
        <w:t xml:space="preserve">  </w:t>
      </w:r>
    </w:p>
    <w:p w:rsidR="001E3053" w:rsidRDefault="001E3053" w:rsidP="001E3053">
      <w:pPr>
        <w:shd w:val="clear" w:color="auto" w:fill="FFFFFF"/>
        <w:rPr>
          <w:szCs w:val="28"/>
        </w:rPr>
        <w:sectPr w:rsidR="001E3053" w:rsidSect="00FD6A5D">
          <w:pgSz w:w="11906" w:h="16838"/>
          <w:pgMar w:top="1134" w:right="567" w:bottom="1134" w:left="1701" w:header="709" w:footer="709" w:gutter="0"/>
          <w:cols w:space="708"/>
          <w:docGrid w:linePitch="360"/>
        </w:sectPr>
      </w:pPr>
    </w:p>
    <w:p w:rsidR="001E3053" w:rsidRPr="00695A18" w:rsidRDefault="001E3053" w:rsidP="001E3053">
      <w:pPr>
        <w:shd w:val="clear" w:color="auto" w:fill="FFFFFF"/>
        <w:jc w:val="right"/>
        <w:rPr>
          <w:bCs/>
          <w:color w:val="000000"/>
          <w:sz w:val="24"/>
          <w:szCs w:val="24"/>
        </w:rPr>
      </w:pPr>
      <w:r>
        <w:rPr>
          <w:bCs/>
          <w:color w:val="000000"/>
          <w:sz w:val="24"/>
        </w:rPr>
        <w:lastRenderedPageBreak/>
        <w:t xml:space="preserve">                                                                                                                        </w:t>
      </w:r>
      <w:r w:rsidRPr="00695A18">
        <w:rPr>
          <w:bCs/>
          <w:color w:val="000000"/>
          <w:sz w:val="24"/>
          <w:szCs w:val="24"/>
        </w:rPr>
        <w:t>Додаток 1</w:t>
      </w:r>
    </w:p>
    <w:p w:rsidR="001E3053" w:rsidRPr="00695A18" w:rsidRDefault="001E3053" w:rsidP="001E3053">
      <w:pPr>
        <w:shd w:val="clear" w:color="auto" w:fill="FFFFFF"/>
        <w:jc w:val="right"/>
        <w:rPr>
          <w:bCs/>
          <w:color w:val="000000"/>
          <w:sz w:val="24"/>
          <w:szCs w:val="24"/>
        </w:rPr>
      </w:pPr>
      <w:r w:rsidRPr="00695A18">
        <w:rPr>
          <w:bCs/>
          <w:color w:val="000000"/>
          <w:sz w:val="24"/>
          <w:szCs w:val="24"/>
        </w:rPr>
        <w:t xml:space="preserve">                                                                                                        до Програми</w:t>
      </w:r>
    </w:p>
    <w:p w:rsidR="001E3053" w:rsidRDefault="001E3053" w:rsidP="001E3053">
      <w:pPr>
        <w:shd w:val="clear" w:color="auto" w:fill="FFFFFF"/>
        <w:jc w:val="center"/>
        <w:rPr>
          <w:b/>
          <w:bCs/>
          <w:color w:val="000000"/>
          <w:szCs w:val="28"/>
        </w:rPr>
      </w:pPr>
    </w:p>
    <w:p w:rsidR="001E3053" w:rsidRPr="003734E1" w:rsidRDefault="001E3053" w:rsidP="001E3053">
      <w:pPr>
        <w:shd w:val="clear" w:color="auto" w:fill="FFFFFF"/>
        <w:jc w:val="center"/>
        <w:rPr>
          <w:b/>
          <w:bCs/>
          <w:color w:val="000000"/>
          <w:szCs w:val="28"/>
        </w:rPr>
      </w:pPr>
      <w:r w:rsidRPr="003734E1">
        <w:rPr>
          <w:b/>
          <w:bCs/>
          <w:color w:val="000000"/>
          <w:szCs w:val="28"/>
        </w:rPr>
        <w:t>Програма</w:t>
      </w:r>
    </w:p>
    <w:p w:rsidR="001E3053" w:rsidRDefault="001E3053" w:rsidP="001E3053">
      <w:pPr>
        <w:shd w:val="clear" w:color="auto" w:fill="FFFFFF"/>
        <w:jc w:val="center"/>
        <w:rPr>
          <w:b/>
          <w:bCs/>
          <w:color w:val="000000"/>
          <w:szCs w:val="28"/>
        </w:rPr>
      </w:pPr>
      <w:r w:rsidRPr="003734E1">
        <w:rPr>
          <w:b/>
          <w:bCs/>
          <w:color w:val="000000"/>
          <w:szCs w:val="28"/>
        </w:rPr>
        <w:t xml:space="preserve">оздоровлення та відпочинку дітей в Арцизькому  районі </w:t>
      </w:r>
    </w:p>
    <w:p w:rsidR="001E3053" w:rsidRPr="003734E1" w:rsidRDefault="001E3053" w:rsidP="001E3053">
      <w:pPr>
        <w:shd w:val="clear" w:color="auto" w:fill="FFFFFF"/>
        <w:jc w:val="center"/>
        <w:rPr>
          <w:b/>
          <w:bCs/>
          <w:color w:val="000000"/>
          <w:szCs w:val="28"/>
        </w:rPr>
      </w:pPr>
      <w:r w:rsidRPr="003734E1">
        <w:rPr>
          <w:b/>
          <w:bCs/>
          <w:color w:val="000000"/>
          <w:szCs w:val="28"/>
        </w:rPr>
        <w:t xml:space="preserve">на період  </w:t>
      </w:r>
      <w:r>
        <w:rPr>
          <w:b/>
          <w:bCs/>
          <w:color w:val="000000"/>
          <w:szCs w:val="28"/>
        </w:rPr>
        <w:t>2018 - 2020</w:t>
      </w:r>
      <w:r w:rsidRPr="003734E1">
        <w:rPr>
          <w:b/>
          <w:bCs/>
          <w:color w:val="000000"/>
          <w:szCs w:val="28"/>
        </w:rPr>
        <w:t xml:space="preserve"> рок</w:t>
      </w:r>
      <w:r>
        <w:rPr>
          <w:b/>
          <w:bCs/>
          <w:color w:val="000000"/>
          <w:szCs w:val="28"/>
        </w:rPr>
        <w:t>ів</w:t>
      </w:r>
    </w:p>
    <w:p w:rsidR="001E3053" w:rsidRDefault="001E3053" w:rsidP="001E3053">
      <w:pPr>
        <w:shd w:val="clear" w:color="auto" w:fill="FFFFFF"/>
        <w:ind w:left="360"/>
        <w:rPr>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78"/>
        <w:gridCol w:w="5528"/>
      </w:tblGrid>
      <w:tr w:rsidR="001E3053"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1.</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Ініціатор розроблення програми</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Відділ освіти, молоді  та  спорту районної державної адміністрації</w:t>
            </w:r>
          </w:p>
        </w:tc>
      </w:tr>
      <w:tr w:rsidR="001E3053"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2.</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Розробник програми</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 xml:space="preserve"> Відділ освіти, молоді  та  спорту районної державної    адміністрації</w:t>
            </w:r>
          </w:p>
        </w:tc>
      </w:tr>
      <w:tr w:rsidR="001E3053" w:rsidRPr="00826B8B"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3.</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proofErr w:type="spellStart"/>
            <w:r w:rsidRPr="009C3DA8">
              <w:rPr>
                <w:szCs w:val="28"/>
              </w:rPr>
              <w:t>Співрозробники</w:t>
            </w:r>
            <w:proofErr w:type="spellEnd"/>
            <w:r w:rsidRPr="009C3DA8">
              <w:rPr>
                <w:szCs w:val="28"/>
              </w:rPr>
              <w:t xml:space="preserve"> програми</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фінансове управління</w:t>
            </w:r>
            <w:r>
              <w:rPr>
                <w:szCs w:val="28"/>
              </w:rPr>
              <w:t xml:space="preserve"> районної державної адміністрації</w:t>
            </w:r>
            <w:r w:rsidRPr="009C3DA8">
              <w:rPr>
                <w:szCs w:val="28"/>
              </w:rPr>
              <w:t xml:space="preserve">, КУ «Арцизька центральна районна лікарня», управління </w:t>
            </w:r>
            <w:proofErr w:type="spellStart"/>
            <w:r w:rsidRPr="009C3DA8">
              <w:rPr>
                <w:szCs w:val="28"/>
              </w:rPr>
              <w:t>Держпродспоживслужби</w:t>
            </w:r>
            <w:proofErr w:type="spellEnd"/>
            <w:r w:rsidRPr="009C3DA8">
              <w:rPr>
                <w:szCs w:val="28"/>
              </w:rPr>
              <w:t xml:space="preserve"> в Арцизькому районі, Арцизький  відділ поліції  Головного управління національної поліції в Одеській області</w:t>
            </w:r>
          </w:p>
        </w:tc>
      </w:tr>
      <w:tr w:rsidR="001E3053" w:rsidRPr="00844DC3"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4.</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Відповідальний виконавець програми</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 xml:space="preserve">Відділ освіти, молоді  та  спорту районної  державної адміністрації, виконавчі комітети </w:t>
            </w:r>
            <w:proofErr w:type="spellStart"/>
            <w:r w:rsidRPr="009C3DA8">
              <w:rPr>
                <w:szCs w:val="28"/>
              </w:rPr>
              <w:t>міськсільрад</w:t>
            </w:r>
            <w:proofErr w:type="spellEnd"/>
            <w:r w:rsidRPr="009C3DA8">
              <w:rPr>
                <w:szCs w:val="28"/>
              </w:rPr>
              <w:t xml:space="preserve">  </w:t>
            </w:r>
          </w:p>
        </w:tc>
      </w:tr>
      <w:tr w:rsidR="001E3053" w:rsidRPr="00826B8B"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5.</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Учасники програми</w:t>
            </w:r>
          </w:p>
          <w:p w:rsidR="001E3053" w:rsidRPr="009C3DA8" w:rsidRDefault="001E3053" w:rsidP="00BD5611">
            <w:pPr>
              <w:jc w:val="both"/>
              <w:rPr>
                <w:szCs w:val="28"/>
              </w:rPr>
            </w:pPr>
          </w:p>
          <w:p w:rsidR="001E3053" w:rsidRPr="009C3DA8" w:rsidRDefault="001E3053" w:rsidP="00BD5611">
            <w:pPr>
              <w:jc w:val="both"/>
              <w:rPr>
                <w:szCs w:val="28"/>
              </w:rPr>
            </w:pP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фінансове управління</w:t>
            </w:r>
            <w:r>
              <w:rPr>
                <w:szCs w:val="28"/>
              </w:rPr>
              <w:t xml:space="preserve"> районної державної адміністрації</w:t>
            </w:r>
            <w:r w:rsidRPr="009C3DA8">
              <w:rPr>
                <w:szCs w:val="28"/>
              </w:rPr>
              <w:t xml:space="preserve">, КУ «Арцизька центральна районна лікарня», управління </w:t>
            </w:r>
            <w:proofErr w:type="spellStart"/>
            <w:r w:rsidRPr="009C3DA8">
              <w:rPr>
                <w:szCs w:val="28"/>
              </w:rPr>
              <w:t>Держпродспоживслужби</w:t>
            </w:r>
            <w:proofErr w:type="spellEnd"/>
            <w:r w:rsidRPr="009C3DA8">
              <w:rPr>
                <w:szCs w:val="28"/>
              </w:rPr>
              <w:t xml:space="preserve"> в Арцизькому районі, Арцизький  відділ поліції  Головного управління національної поліції в Одеській області</w:t>
            </w:r>
          </w:p>
        </w:tc>
      </w:tr>
      <w:tr w:rsidR="001E3053"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6.</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Термін реалізації програми</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2018-2020 роки</w:t>
            </w:r>
          </w:p>
        </w:tc>
      </w:tr>
      <w:tr w:rsidR="001E3053" w:rsidTr="00BD5611">
        <w:tc>
          <w:tcPr>
            <w:tcW w:w="675" w:type="dxa"/>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7.</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 xml:space="preserve">Перелік місцевих бюджетів, які беруть участь у виконанні програми </w:t>
            </w:r>
          </w:p>
        </w:tc>
        <w:tc>
          <w:tcPr>
            <w:tcW w:w="552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 xml:space="preserve"> Районний,</w:t>
            </w:r>
            <w:r w:rsidRPr="009C3DA8">
              <w:rPr>
                <w:szCs w:val="28"/>
                <w:lang w:val="ru-RU"/>
              </w:rPr>
              <w:t xml:space="preserve"> </w:t>
            </w:r>
            <w:r w:rsidRPr="009C3DA8">
              <w:rPr>
                <w:szCs w:val="28"/>
              </w:rPr>
              <w:t xml:space="preserve">міський та сільські </w:t>
            </w:r>
          </w:p>
        </w:tc>
      </w:tr>
      <w:tr w:rsidR="001E3053" w:rsidTr="00BD5611">
        <w:trPr>
          <w:trHeight w:val="1260"/>
        </w:trPr>
        <w:tc>
          <w:tcPr>
            <w:tcW w:w="675" w:type="dxa"/>
            <w:vMerge w:val="restart"/>
            <w:tcBorders>
              <w:top w:val="single" w:sz="4" w:space="0" w:color="auto"/>
              <w:left w:val="single" w:sz="4" w:space="0" w:color="auto"/>
              <w:bottom w:val="single" w:sz="4" w:space="0" w:color="auto"/>
              <w:right w:val="single" w:sz="4" w:space="0" w:color="auto"/>
            </w:tcBorders>
          </w:tcPr>
          <w:p w:rsidR="001E3053" w:rsidRDefault="001E3053" w:rsidP="00BD5611">
            <w:pPr>
              <w:jc w:val="center"/>
              <w:rPr>
                <w:szCs w:val="28"/>
              </w:rPr>
            </w:pPr>
            <w:r>
              <w:rPr>
                <w:szCs w:val="28"/>
              </w:rPr>
              <w:t>8.</w:t>
            </w: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Загальний обсяг фінансових ресурсів, необхідних для реалізації програми, всього, у тому числі:</w:t>
            </w:r>
          </w:p>
        </w:tc>
        <w:tc>
          <w:tcPr>
            <w:tcW w:w="5528" w:type="dxa"/>
            <w:tcBorders>
              <w:top w:val="single" w:sz="4" w:space="0" w:color="auto"/>
              <w:left w:val="single" w:sz="4" w:space="0" w:color="auto"/>
              <w:bottom w:val="single" w:sz="4" w:space="0" w:color="auto"/>
              <w:right w:val="single" w:sz="4" w:space="0" w:color="auto"/>
            </w:tcBorders>
          </w:tcPr>
          <w:p w:rsidR="001E3053" w:rsidRPr="00580F71" w:rsidRDefault="001E3053" w:rsidP="00BD5611">
            <w:pPr>
              <w:ind w:left="-206" w:right="-131"/>
              <w:rPr>
                <w:b/>
                <w:szCs w:val="28"/>
              </w:rPr>
            </w:pPr>
            <w:r>
              <w:rPr>
                <w:b/>
                <w:szCs w:val="28"/>
              </w:rPr>
              <w:t xml:space="preserve">   </w:t>
            </w:r>
            <w:r w:rsidRPr="00580F71">
              <w:rPr>
                <w:b/>
                <w:szCs w:val="28"/>
              </w:rPr>
              <w:t>3909,7</w:t>
            </w:r>
          </w:p>
          <w:p w:rsidR="001E3053" w:rsidRPr="009C3DA8" w:rsidRDefault="001E3053" w:rsidP="00BD5611">
            <w:pPr>
              <w:jc w:val="both"/>
              <w:rPr>
                <w:szCs w:val="28"/>
              </w:rPr>
            </w:pPr>
          </w:p>
        </w:tc>
      </w:tr>
      <w:tr w:rsidR="001E3053" w:rsidTr="00BD5611">
        <w:trPr>
          <w:trHeight w:val="255"/>
        </w:trPr>
        <w:tc>
          <w:tcPr>
            <w:tcW w:w="675" w:type="dxa"/>
            <w:vMerge/>
            <w:tcBorders>
              <w:top w:val="single" w:sz="4" w:space="0" w:color="auto"/>
              <w:left w:val="single" w:sz="4" w:space="0" w:color="auto"/>
              <w:bottom w:val="single" w:sz="4" w:space="0" w:color="auto"/>
              <w:right w:val="single" w:sz="4" w:space="0" w:color="auto"/>
            </w:tcBorders>
            <w:vAlign w:val="center"/>
          </w:tcPr>
          <w:p w:rsidR="001E3053" w:rsidRDefault="001E3053" w:rsidP="00BD5611">
            <w:pPr>
              <w:rPr>
                <w:szCs w:val="28"/>
              </w:rPr>
            </w:pP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Кошти місцевого бюджету:</w:t>
            </w:r>
          </w:p>
          <w:p w:rsidR="001E3053" w:rsidRDefault="001E3053" w:rsidP="00BD5611">
            <w:pPr>
              <w:jc w:val="both"/>
              <w:rPr>
                <w:szCs w:val="28"/>
              </w:rPr>
            </w:pPr>
          </w:p>
          <w:p w:rsidR="001E3053" w:rsidRPr="009C3DA8" w:rsidRDefault="001E3053" w:rsidP="00BD5611">
            <w:pPr>
              <w:jc w:val="both"/>
              <w:rPr>
                <w:szCs w:val="28"/>
              </w:rPr>
            </w:pPr>
            <w:r w:rsidRPr="009C3DA8">
              <w:rPr>
                <w:szCs w:val="28"/>
              </w:rPr>
              <w:t>- районний бюджет</w:t>
            </w:r>
          </w:p>
          <w:p w:rsidR="001E3053" w:rsidRPr="009C3DA8" w:rsidRDefault="001E3053" w:rsidP="00BD5611">
            <w:pPr>
              <w:jc w:val="both"/>
              <w:rPr>
                <w:szCs w:val="28"/>
              </w:rPr>
            </w:pPr>
            <w:r w:rsidRPr="009C3DA8">
              <w:rPr>
                <w:szCs w:val="28"/>
              </w:rPr>
              <w:t xml:space="preserve">- </w:t>
            </w:r>
            <w:proofErr w:type="spellStart"/>
            <w:r w:rsidRPr="009C3DA8">
              <w:rPr>
                <w:szCs w:val="28"/>
              </w:rPr>
              <w:t>міськсільбюджети</w:t>
            </w:r>
            <w:proofErr w:type="spellEnd"/>
          </w:p>
        </w:tc>
        <w:tc>
          <w:tcPr>
            <w:tcW w:w="5528" w:type="dxa"/>
            <w:tcBorders>
              <w:top w:val="single" w:sz="4" w:space="0" w:color="auto"/>
              <w:left w:val="single" w:sz="4" w:space="0" w:color="auto"/>
              <w:bottom w:val="single" w:sz="4" w:space="0" w:color="auto"/>
              <w:right w:val="single" w:sz="4" w:space="0" w:color="auto"/>
            </w:tcBorders>
          </w:tcPr>
          <w:p w:rsidR="001E3053" w:rsidRDefault="001E3053" w:rsidP="00BD5611">
            <w:pPr>
              <w:jc w:val="both"/>
              <w:rPr>
                <w:b/>
              </w:rPr>
            </w:pPr>
            <w:r>
              <w:rPr>
                <w:b/>
              </w:rPr>
              <w:t>2289,7</w:t>
            </w:r>
          </w:p>
          <w:p w:rsidR="001E3053" w:rsidRDefault="001E3053" w:rsidP="00BD5611">
            <w:pPr>
              <w:jc w:val="both"/>
              <w:rPr>
                <w:b/>
              </w:rPr>
            </w:pPr>
          </w:p>
          <w:p w:rsidR="001E3053" w:rsidRDefault="001E3053" w:rsidP="00BD5611">
            <w:pPr>
              <w:jc w:val="both"/>
              <w:rPr>
                <w:szCs w:val="28"/>
              </w:rPr>
            </w:pPr>
            <w:r>
              <w:rPr>
                <w:szCs w:val="28"/>
              </w:rPr>
              <w:t>775,9</w:t>
            </w:r>
          </w:p>
          <w:p w:rsidR="001E3053" w:rsidRPr="009C3DA8" w:rsidRDefault="001E3053" w:rsidP="00BD5611">
            <w:pPr>
              <w:jc w:val="both"/>
              <w:rPr>
                <w:szCs w:val="28"/>
              </w:rPr>
            </w:pPr>
            <w:r>
              <w:rPr>
                <w:szCs w:val="28"/>
              </w:rPr>
              <w:t>1513,8</w:t>
            </w:r>
          </w:p>
        </w:tc>
      </w:tr>
      <w:tr w:rsidR="001E3053" w:rsidTr="00BD5611">
        <w:trPr>
          <w:trHeight w:val="390"/>
        </w:trPr>
        <w:tc>
          <w:tcPr>
            <w:tcW w:w="675" w:type="dxa"/>
            <w:vMerge/>
            <w:tcBorders>
              <w:top w:val="single" w:sz="4" w:space="0" w:color="auto"/>
              <w:left w:val="single" w:sz="4" w:space="0" w:color="auto"/>
              <w:bottom w:val="single" w:sz="4" w:space="0" w:color="auto"/>
              <w:right w:val="single" w:sz="4" w:space="0" w:color="auto"/>
            </w:tcBorders>
            <w:vAlign w:val="center"/>
          </w:tcPr>
          <w:p w:rsidR="001E3053" w:rsidRDefault="001E3053" w:rsidP="00BD5611">
            <w:pPr>
              <w:rPr>
                <w:szCs w:val="28"/>
              </w:rPr>
            </w:pPr>
          </w:p>
        </w:tc>
        <w:tc>
          <w:tcPr>
            <w:tcW w:w="3578" w:type="dxa"/>
            <w:tcBorders>
              <w:top w:val="single" w:sz="4" w:space="0" w:color="auto"/>
              <w:left w:val="single" w:sz="4" w:space="0" w:color="auto"/>
              <w:bottom w:val="single" w:sz="4" w:space="0" w:color="auto"/>
              <w:right w:val="single" w:sz="4" w:space="0" w:color="auto"/>
            </w:tcBorders>
          </w:tcPr>
          <w:p w:rsidR="001E3053" w:rsidRPr="009C3DA8" w:rsidRDefault="001E3053" w:rsidP="00BD5611">
            <w:pPr>
              <w:jc w:val="both"/>
              <w:rPr>
                <w:szCs w:val="28"/>
              </w:rPr>
            </w:pPr>
            <w:r w:rsidRPr="009C3DA8">
              <w:rPr>
                <w:szCs w:val="28"/>
              </w:rPr>
              <w:t>Кошти інших джерел</w:t>
            </w:r>
          </w:p>
        </w:tc>
        <w:tc>
          <w:tcPr>
            <w:tcW w:w="5528" w:type="dxa"/>
            <w:tcBorders>
              <w:top w:val="single" w:sz="4" w:space="0" w:color="auto"/>
              <w:left w:val="single" w:sz="4" w:space="0" w:color="auto"/>
              <w:bottom w:val="single" w:sz="4" w:space="0" w:color="auto"/>
              <w:right w:val="single" w:sz="4" w:space="0" w:color="auto"/>
            </w:tcBorders>
          </w:tcPr>
          <w:p w:rsidR="001E3053" w:rsidRPr="00580F71" w:rsidRDefault="001E3053" w:rsidP="00BD5611">
            <w:pPr>
              <w:jc w:val="both"/>
              <w:rPr>
                <w:b/>
                <w:szCs w:val="28"/>
              </w:rPr>
            </w:pPr>
            <w:r w:rsidRPr="00580F71">
              <w:rPr>
                <w:b/>
                <w:szCs w:val="28"/>
              </w:rPr>
              <w:t>1620,0</w:t>
            </w:r>
          </w:p>
        </w:tc>
      </w:tr>
    </w:tbl>
    <w:p w:rsidR="001E3053" w:rsidRDefault="001E3053" w:rsidP="001E3053">
      <w:pPr>
        <w:rPr>
          <w:szCs w:val="28"/>
        </w:rPr>
      </w:pPr>
    </w:p>
    <w:p w:rsidR="001E3053" w:rsidRDefault="001E3053" w:rsidP="001E3053">
      <w:r>
        <w:t xml:space="preserve">       </w:t>
      </w:r>
    </w:p>
    <w:p w:rsidR="001E3053" w:rsidRDefault="001E3053" w:rsidP="001E3053"/>
    <w:p w:rsidR="001E3053" w:rsidRDefault="001E3053" w:rsidP="001E3053">
      <w:pPr>
        <w:sectPr w:rsidR="001E3053" w:rsidSect="00FD6A5D">
          <w:pgSz w:w="11906" w:h="16838"/>
          <w:pgMar w:top="1134" w:right="720" w:bottom="1134" w:left="1701" w:header="709" w:footer="709" w:gutter="0"/>
          <w:cols w:space="708"/>
          <w:docGrid w:linePitch="360"/>
        </w:sectPr>
      </w:pPr>
      <w:r>
        <w:t xml:space="preserve">                                                                                                                                                                                                                                                              </w:t>
      </w:r>
    </w:p>
    <w:p w:rsidR="001E3053" w:rsidRDefault="001E3053" w:rsidP="001E3053"/>
    <w:p w:rsidR="001E3053" w:rsidRDefault="001E3053" w:rsidP="001E3053">
      <w:pPr>
        <w:jc w:val="right"/>
      </w:pPr>
      <w:r>
        <w:t xml:space="preserve">                                                                                                                                                                                          </w:t>
      </w:r>
      <w:r>
        <w:rPr>
          <w:sz w:val="24"/>
        </w:rPr>
        <w:t>Додаток 2</w:t>
      </w:r>
    </w:p>
    <w:p w:rsidR="001E3053" w:rsidRDefault="001E3053" w:rsidP="001E3053">
      <w:pPr>
        <w:jc w:val="right"/>
        <w:rPr>
          <w:sz w:val="24"/>
        </w:rPr>
      </w:pPr>
      <w:r>
        <w:rPr>
          <w:sz w:val="24"/>
        </w:rPr>
        <w:t xml:space="preserve">                                                                                                                                                                                                                          до Програми </w:t>
      </w:r>
    </w:p>
    <w:p w:rsidR="001E3053" w:rsidRDefault="001E3053" w:rsidP="001E3053">
      <w:pPr>
        <w:jc w:val="center"/>
        <w:rPr>
          <w:b/>
        </w:rPr>
      </w:pPr>
      <w:r>
        <w:rPr>
          <w:b/>
        </w:rPr>
        <w:t>Ресурсне забезпечення</w:t>
      </w:r>
    </w:p>
    <w:p w:rsidR="001E3053" w:rsidRDefault="001E3053" w:rsidP="001E3053">
      <w:pPr>
        <w:jc w:val="center"/>
        <w:rPr>
          <w:b/>
        </w:rPr>
      </w:pPr>
      <w:r>
        <w:rPr>
          <w:b/>
        </w:rPr>
        <w:t>програми оздоровлення та відпочинку дітей в Арцизькому районі на період 20</w:t>
      </w:r>
      <w:r>
        <w:rPr>
          <w:b/>
          <w:lang w:val="ru-RU"/>
        </w:rPr>
        <w:t>1</w:t>
      </w:r>
      <w:r>
        <w:rPr>
          <w:b/>
        </w:rPr>
        <w:t>8-2020 років</w:t>
      </w:r>
    </w:p>
    <w:p w:rsidR="001E3053" w:rsidRDefault="001E3053" w:rsidP="001E3053">
      <w:pPr>
        <w:jc w:val="center"/>
        <w:rPr>
          <w:b/>
        </w:rPr>
      </w:pPr>
    </w:p>
    <w:tbl>
      <w:tblPr>
        <w:tblStyle w:val="a5"/>
        <w:tblW w:w="5000" w:type="pct"/>
        <w:tblLayout w:type="fixed"/>
        <w:tblLook w:val="01E0" w:firstRow="1" w:lastRow="1" w:firstColumn="1" w:lastColumn="1" w:noHBand="0" w:noVBand="0"/>
      </w:tblPr>
      <w:tblGrid>
        <w:gridCol w:w="4924"/>
        <w:gridCol w:w="1301"/>
        <w:gridCol w:w="1257"/>
        <w:gridCol w:w="1496"/>
        <w:gridCol w:w="5808"/>
      </w:tblGrid>
      <w:tr w:rsidR="001E3053" w:rsidTr="00BD5611">
        <w:trPr>
          <w:trHeight w:val="330"/>
        </w:trPr>
        <w:tc>
          <w:tcPr>
            <w:tcW w:w="1665" w:type="pct"/>
            <w:vMerge w:val="restar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Обсяг коштів, які пропонується</w:t>
            </w:r>
          </w:p>
          <w:p w:rsidR="001E3053" w:rsidRDefault="001E3053" w:rsidP="00BD5611">
            <w:pPr>
              <w:jc w:val="center"/>
              <w:rPr>
                <w:b/>
              </w:rPr>
            </w:pPr>
            <w:r>
              <w:rPr>
                <w:b/>
              </w:rPr>
              <w:t xml:space="preserve"> залучити на виконання програми</w:t>
            </w:r>
          </w:p>
        </w:tc>
        <w:tc>
          <w:tcPr>
            <w:tcW w:w="1371" w:type="pct"/>
            <w:gridSpan w:val="3"/>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Роки виконання Програми</w:t>
            </w:r>
          </w:p>
        </w:tc>
        <w:tc>
          <w:tcPr>
            <w:tcW w:w="1964" w:type="pct"/>
            <w:vMerge w:val="restar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Усього витрат на виконання Програми</w:t>
            </w:r>
          </w:p>
          <w:p w:rsidR="001E3053" w:rsidRDefault="001E3053" w:rsidP="00BD5611">
            <w:pPr>
              <w:jc w:val="center"/>
              <w:rPr>
                <w:b/>
              </w:rPr>
            </w:pPr>
            <w:r>
              <w:rPr>
                <w:b/>
              </w:rPr>
              <w:t>(тис. грн.)</w:t>
            </w:r>
          </w:p>
        </w:tc>
      </w:tr>
      <w:tr w:rsidR="001E3053" w:rsidTr="00BD5611">
        <w:trPr>
          <w:trHeight w:val="345"/>
        </w:trPr>
        <w:tc>
          <w:tcPr>
            <w:tcW w:w="4924" w:type="dxa"/>
            <w:vMerge/>
            <w:tcBorders>
              <w:top w:val="single" w:sz="4" w:space="0" w:color="auto"/>
              <w:left w:val="single" w:sz="4" w:space="0" w:color="auto"/>
              <w:bottom w:val="single" w:sz="4" w:space="0" w:color="auto"/>
              <w:right w:val="single" w:sz="4" w:space="0" w:color="auto"/>
            </w:tcBorders>
            <w:vAlign w:val="center"/>
          </w:tcPr>
          <w:p w:rsidR="001E3053" w:rsidRDefault="001E3053" w:rsidP="00BD5611">
            <w:pPr>
              <w:rPr>
                <w:b/>
              </w:rPr>
            </w:pPr>
          </w:p>
        </w:tc>
        <w:tc>
          <w:tcPr>
            <w:tcW w:w="440"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2018</w:t>
            </w:r>
          </w:p>
        </w:tc>
        <w:tc>
          <w:tcPr>
            <w:tcW w:w="425"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2019</w:t>
            </w:r>
          </w:p>
        </w:tc>
        <w:tc>
          <w:tcPr>
            <w:tcW w:w="506"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2020</w:t>
            </w:r>
          </w:p>
        </w:tc>
        <w:tc>
          <w:tcPr>
            <w:tcW w:w="1964" w:type="pct"/>
            <w:vMerge/>
            <w:tcBorders>
              <w:top w:val="single" w:sz="4" w:space="0" w:color="auto"/>
              <w:left w:val="single" w:sz="4" w:space="0" w:color="auto"/>
              <w:bottom w:val="single" w:sz="4" w:space="0" w:color="auto"/>
              <w:right w:val="single" w:sz="4" w:space="0" w:color="auto"/>
            </w:tcBorders>
            <w:vAlign w:val="center"/>
          </w:tcPr>
          <w:p w:rsidR="001E3053" w:rsidRDefault="001E3053" w:rsidP="00BD5611">
            <w:pPr>
              <w:rPr>
                <w:b/>
              </w:rPr>
            </w:pPr>
          </w:p>
        </w:tc>
      </w:tr>
      <w:tr w:rsidR="001E3053" w:rsidTr="00BD5611">
        <w:tc>
          <w:tcPr>
            <w:tcW w:w="1665" w:type="pct"/>
            <w:tcBorders>
              <w:top w:val="single" w:sz="4" w:space="0" w:color="auto"/>
              <w:left w:val="single" w:sz="4" w:space="0" w:color="auto"/>
              <w:bottom w:val="single" w:sz="4" w:space="0" w:color="auto"/>
              <w:right w:val="single" w:sz="4" w:space="0" w:color="auto"/>
            </w:tcBorders>
          </w:tcPr>
          <w:p w:rsidR="001E3053" w:rsidRDefault="001E3053" w:rsidP="00BD5611">
            <w:r>
              <w:t>Усього</w:t>
            </w:r>
          </w:p>
        </w:tc>
        <w:tc>
          <w:tcPr>
            <w:tcW w:w="440" w:type="pct"/>
            <w:tcBorders>
              <w:top w:val="single" w:sz="4" w:space="0" w:color="auto"/>
              <w:left w:val="single" w:sz="4" w:space="0" w:color="auto"/>
              <w:bottom w:val="single" w:sz="4" w:space="0" w:color="auto"/>
              <w:right w:val="single" w:sz="4" w:space="0" w:color="auto"/>
            </w:tcBorders>
          </w:tcPr>
          <w:p w:rsidR="001E3053" w:rsidRPr="00FE692E" w:rsidRDefault="001E3053" w:rsidP="00BD5611">
            <w:pPr>
              <w:jc w:val="center"/>
              <w:rPr>
                <w:lang w:val="ru-RU"/>
              </w:rPr>
            </w:pPr>
            <w:r>
              <w:t>12</w:t>
            </w:r>
            <w:r>
              <w:rPr>
                <w:lang w:val="ru-RU"/>
              </w:rPr>
              <w:t>4</w:t>
            </w:r>
            <w:r>
              <w:t>8,</w:t>
            </w:r>
            <w:r>
              <w:rPr>
                <w:lang w:val="ru-RU"/>
              </w:rPr>
              <w:t>0</w:t>
            </w:r>
          </w:p>
        </w:tc>
        <w:tc>
          <w:tcPr>
            <w:tcW w:w="425" w:type="pct"/>
            <w:tcBorders>
              <w:top w:val="single" w:sz="4" w:space="0" w:color="auto"/>
              <w:left w:val="single" w:sz="4" w:space="0" w:color="auto"/>
              <w:bottom w:val="single" w:sz="4" w:space="0" w:color="auto"/>
              <w:right w:val="single" w:sz="4" w:space="0" w:color="auto"/>
            </w:tcBorders>
          </w:tcPr>
          <w:p w:rsidR="001E3053" w:rsidRPr="00FE692E" w:rsidRDefault="001E3053" w:rsidP="00BD5611">
            <w:pPr>
              <w:jc w:val="center"/>
              <w:rPr>
                <w:lang w:val="ru-RU"/>
              </w:rPr>
            </w:pPr>
            <w:r>
              <w:t>13</w:t>
            </w:r>
            <w:r>
              <w:rPr>
                <w:lang w:val="ru-RU"/>
              </w:rPr>
              <w:t>03</w:t>
            </w:r>
            <w:r>
              <w:t>,</w:t>
            </w:r>
            <w:r>
              <w:rPr>
                <w:lang w:val="ru-RU"/>
              </w:rPr>
              <w:t>6</w:t>
            </w:r>
          </w:p>
        </w:tc>
        <w:tc>
          <w:tcPr>
            <w:tcW w:w="506" w:type="pct"/>
            <w:tcBorders>
              <w:top w:val="single" w:sz="4" w:space="0" w:color="auto"/>
              <w:left w:val="single" w:sz="4" w:space="0" w:color="auto"/>
              <w:bottom w:val="single" w:sz="4" w:space="0" w:color="auto"/>
              <w:right w:val="single" w:sz="4" w:space="0" w:color="auto"/>
            </w:tcBorders>
          </w:tcPr>
          <w:p w:rsidR="001E3053" w:rsidRPr="00FE692E" w:rsidRDefault="001E3053" w:rsidP="00BD5611">
            <w:pPr>
              <w:ind w:left="-106" w:right="-108"/>
              <w:jc w:val="center"/>
              <w:rPr>
                <w:lang w:val="ru-RU"/>
              </w:rPr>
            </w:pPr>
            <w:r>
              <w:t>13</w:t>
            </w:r>
            <w:r>
              <w:rPr>
                <w:lang w:val="ru-RU"/>
              </w:rPr>
              <w:t>58</w:t>
            </w:r>
            <w:r>
              <w:t>,</w:t>
            </w:r>
            <w:r>
              <w:rPr>
                <w:lang w:val="ru-RU"/>
              </w:rPr>
              <w:t>1</w:t>
            </w:r>
          </w:p>
        </w:tc>
        <w:tc>
          <w:tcPr>
            <w:tcW w:w="1964" w:type="pct"/>
            <w:tcBorders>
              <w:top w:val="single" w:sz="4" w:space="0" w:color="auto"/>
              <w:left w:val="single" w:sz="4" w:space="0" w:color="auto"/>
              <w:bottom w:val="single" w:sz="4" w:space="0" w:color="auto"/>
              <w:right w:val="single" w:sz="4" w:space="0" w:color="auto"/>
            </w:tcBorders>
          </w:tcPr>
          <w:p w:rsidR="001E3053" w:rsidRPr="00580F71" w:rsidRDefault="001E3053" w:rsidP="00BD5611">
            <w:pPr>
              <w:ind w:left="-206" w:right="-131"/>
              <w:jc w:val="center"/>
              <w:rPr>
                <w:b/>
                <w:szCs w:val="28"/>
              </w:rPr>
            </w:pPr>
            <w:r w:rsidRPr="00580F71">
              <w:rPr>
                <w:b/>
                <w:szCs w:val="28"/>
              </w:rPr>
              <w:t>3909,7</w:t>
            </w:r>
          </w:p>
          <w:p w:rsidR="001E3053" w:rsidRPr="00C94E0B" w:rsidRDefault="001E3053" w:rsidP="00BD5611">
            <w:pPr>
              <w:ind w:right="-131"/>
              <w:rPr>
                <w:b/>
                <w:sz w:val="18"/>
                <w:szCs w:val="18"/>
              </w:rPr>
            </w:pPr>
          </w:p>
        </w:tc>
      </w:tr>
      <w:tr w:rsidR="001E3053" w:rsidTr="00BD5611">
        <w:tc>
          <w:tcPr>
            <w:tcW w:w="1665" w:type="pct"/>
            <w:tcBorders>
              <w:top w:val="single" w:sz="4" w:space="0" w:color="auto"/>
              <w:left w:val="single" w:sz="4" w:space="0" w:color="auto"/>
              <w:bottom w:val="single" w:sz="4" w:space="0" w:color="auto"/>
              <w:right w:val="single" w:sz="4" w:space="0" w:color="auto"/>
            </w:tcBorders>
          </w:tcPr>
          <w:p w:rsidR="001E3053" w:rsidRDefault="001E3053" w:rsidP="00BD5611">
            <w:r>
              <w:t>місцевий бюджет, у тому числі:</w:t>
            </w:r>
          </w:p>
        </w:tc>
        <w:tc>
          <w:tcPr>
            <w:tcW w:w="440"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708,0</w:t>
            </w:r>
          </w:p>
        </w:tc>
        <w:tc>
          <w:tcPr>
            <w:tcW w:w="425"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763,6</w:t>
            </w:r>
          </w:p>
        </w:tc>
        <w:tc>
          <w:tcPr>
            <w:tcW w:w="506"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818,1</w:t>
            </w:r>
          </w:p>
        </w:tc>
        <w:tc>
          <w:tcPr>
            <w:tcW w:w="1964"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2289,7</w:t>
            </w:r>
          </w:p>
        </w:tc>
      </w:tr>
      <w:tr w:rsidR="001E3053" w:rsidTr="00BD5611">
        <w:tc>
          <w:tcPr>
            <w:tcW w:w="1665" w:type="pct"/>
            <w:tcBorders>
              <w:top w:val="single" w:sz="4" w:space="0" w:color="auto"/>
              <w:left w:val="single" w:sz="4" w:space="0" w:color="auto"/>
              <w:bottom w:val="single" w:sz="4" w:space="0" w:color="auto"/>
              <w:right w:val="single" w:sz="4" w:space="0" w:color="auto"/>
            </w:tcBorders>
          </w:tcPr>
          <w:p w:rsidR="001E3053" w:rsidRDefault="001E3053" w:rsidP="00BD5611">
            <w:r>
              <w:t>- районний бюджет</w:t>
            </w:r>
          </w:p>
        </w:tc>
        <w:tc>
          <w:tcPr>
            <w:tcW w:w="440"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221,9</w:t>
            </w:r>
          </w:p>
        </w:tc>
        <w:tc>
          <w:tcPr>
            <w:tcW w:w="425"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262,0</w:t>
            </w:r>
          </w:p>
        </w:tc>
        <w:tc>
          <w:tcPr>
            <w:tcW w:w="506"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292,0</w:t>
            </w:r>
          </w:p>
        </w:tc>
        <w:tc>
          <w:tcPr>
            <w:tcW w:w="1964" w:type="pct"/>
            <w:tcBorders>
              <w:top w:val="single" w:sz="4" w:space="0" w:color="auto"/>
              <w:left w:val="single" w:sz="4" w:space="0" w:color="auto"/>
              <w:bottom w:val="single" w:sz="4" w:space="0" w:color="auto"/>
              <w:right w:val="single" w:sz="4" w:space="0" w:color="auto"/>
            </w:tcBorders>
          </w:tcPr>
          <w:p w:rsidR="001E3053" w:rsidRPr="00B12D4B" w:rsidRDefault="001E3053" w:rsidP="00BD5611">
            <w:pPr>
              <w:jc w:val="center"/>
            </w:pPr>
            <w:r>
              <w:t>775,9</w:t>
            </w:r>
          </w:p>
        </w:tc>
      </w:tr>
      <w:tr w:rsidR="001E3053" w:rsidTr="00BD5611">
        <w:tc>
          <w:tcPr>
            <w:tcW w:w="1665" w:type="pct"/>
            <w:tcBorders>
              <w:top w:val="single" w:sz="4" w:space="0" w:color="auto"/>
              <w:left w:val="single" w:sz="4" w:space="0" w:color="auto"/>
              <w:bottom w:val="single" w:sz="4" w:space="0" w:color="auto"/>
              <w:right w:val="single" w:sz="4" w:space="0" w:color="auto"/>
            </w:tcBorders>
          </w:tcPr>
          <w:p w:rsidR="001E3053" w:rsidRDefault="001E3053" w:rsidP="00BD5611">
            <w:r>
              <w:t xml:space="preserve">-  </w:t>
            </w:r>
            <w:proofErr w:type="spellStart"/>
            <w:r>
              <w:t>міськсільбюджети</w:t>
            </w:r>
            <w:proofErr w:type="spellEnd"/>
          </w:p>
        </w:tc>
        <w:tc>
          <w:tcPr>
            <w:tcW w:w="440" w:type="pct"/>
            <w:tcBorders>
              <w:top w:val="single" w:sz="4" w:space="0" w:color="auto"/>
              <w:left w:val="single" w:sz="4" w:space="0" w:color="auto"/>
              <w:bottom w:val="single" w:sz="4" w:space="0" w:color="auto"/>
              <w:right w:val="single" w:sz="4" w:space="0" w:color="auto"/>
            </w:tcBorders>
          </w:tcPr>
          <w:p w:rsidR="001E3053" w:rsidRPr="00580F71" w:rsidRDefault="001E3053" w:rsidP="00BD5611">
            <w:pPr>
              <w:ind w:left="-102" w:right="-110"/>
              <w:rPr>
                <w:szCs w:val="28"/>
              </w:rPr>
            </w:pPr>
            <w:r>
              <w:rPr>
                <w:szCs w:val="28"/>
              </w:rPr>
              <w:t xml:space="preserve">    </w:t>
            </w:r>
            <w:r w:rsidRPr="00580F71">
              <w:rPr>
                <w:szCs w:val="28"/>
              </w:rPr>
              <w:t>486,1</w:t>
            </w:r>
          </w:p>
        </w:tc>
        <w:tc>
          <w:tcPr>
            <w:tcW w:w="425" w:type="pct"/>
            <w:tcBorders>
              <w:top w:val="single" w:sz="4" w:space="0" w:color="auto"/>
              <w:left w:val="single" w:sz="4" w:space="0" w:color="auto"/>
              <w:bottom w:val="single" w:sz="4" w:space="0" w:color="auto"/>
              <w:right w:val="single" w:sz="4" w:space="0" w:color="auto"/>
            </w:tcBorders>
          </w:tcPr>
          <w:p w:rsidR="001E3053" w:rsidRPr="00580F71" w:rsidRDefault="001E3053" w:rsidP="00BD5611">
            <w:pPr>
              <w:ind w:left="-106" w:right="-110"/>
              <w:rPr>
                <w:szCs w:val="28"/>
              </w:rPr>
            </w:pPr>
            <w:r w:rsidRPr="00580F71">
              <w:rPr>
                <w:szCs w:val="28"/>
              </w:rPr>
              <w:t xml:space="preserve">     501,6</w:t>
            </w:r>
          </w:p>
        </w:tc>
        <w:tc>
          <w:tcPr>
            <w:tcW w:w="506" w:type="pct"/>
            <w:tcBorders>
              <w:top w:val="single" w:sz="4" w:space="0" w:color="auto"/>
              <w:left w:val="single" w:sz="4" w:space="0" w:color="auto"/>
              <w:bottom w:val="single" w:sz="4" w:space="0" w:color="auto"/>
              <w:right w:val="single" w:sz="4" w:space="0" w:color="auto"/>
            </w:tcBorders>
          </w:tcPr>
          <w:p w:rsidR="001E3053" w:rsidRPr="00580F71" w:rsidRDefault="001E3053" w:rsidP="00BD5611">
            <w:pPr>
              <w:ind w:left="-106" w:right="-108"/>
              <w:rPr>
                <w:szCs w:val="28"/>
              </w:rPr>
            </w:pPr>
            <w:r w:rsidRPr="00580F71">
              <w:rPr>
                <w:szCs w:val="28"/>
              </w:rPr>
              <w:t xml:space="preserve">       526,1</w:t>
            </w:r>
          </w:p>
        </w:tc>
        <w:tc>
          <w:tcPr>
            <w:tcW w:w="1964" w:type="pct"/>
            <w:tcBorders>
              <w:top w:val="single" w:sz="4" w:space="0" w:color="auto"/>
              <w:left w:val="single" w:sz="4" w:space="0" w:color="auto"/>
              <w:bottom w:val="single" w:sz="4" w:space="0" w:color="auto"/>
              <w:right w:val="single" w:sz="4" w:space="0" w:color="auto"/>
            </w:tcBorders>
          </w:tcPr>
          <w:p w:rsidR="001E3053" w:rsidRPr="00580F71" w:rsidRDefault="001E3053" w:rsidP="00BD5611">
            <w:pPr>
              <w:jc w:val="center"/>
              <w:rPr>
                <w:szCs w:val="28"/>
              </w:rPr>
            </w:pPr>
            <w:r w:rsidRPr="00580F71">
              <w:rPr>
                <w:szCs w:val="28"/>
              </w:rPr>
              <w:t>1513,8</w:t>
            </w:r>
          </w:p>
        </w:tc>
      </w:tr>
      <w:tr w:rsidR="001E3053" w:rsidTr="00BD5611">
        <w:tc>
          <w:tcPr>
            <w:tcW w:w="1665" w:type="pct"/>
            <w:tcBorders>
              <w:top w:val="single" w:sz="4" w:space="0" w:color="auto"/>
              <w:left w:val="single" w:sz="4" w:space="0" w:color="auto"/>
              <w:bottom w:val="single" w:sz="4" w:space="0" w:color="auto"/>
              <w:right w:val="single" w:sz="4" w:space="0" w:color="auto"/>
            </w:tcBorders>
          </w:tcPr>
          <w:p w:rsidR="001E3053" w:rsidRDefault="001E3053" w:rsidP="00BD5611">
            <w:r>
              <w:t xml:space="preserve">кошти позабюджетних джерел </w:t>
            </w:r>
          </w:p>
        </w:tc>
        <w:tc>
          <w:tcPr>
            <w:tcW w:w="440"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540,0</w:t>
            </w:r>
          </w:p>
        </w:tc>
        <w:tc>
          <w:tcPr>
            <w:tcW w:w="425"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540,0</w:t>
            </w:r>
          </w:p>
        </w:tc>
        <w:tc>
          <w:tcPr>
            <w:tcW w:w="506"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pPr>
            <w:r>
              <w:t>540,0</w:t>
            </w:r>
          </w:p>
        </w:tc>
        <w:tc>
          <w:tcPr>
            <w:tcW w:w="1964" w:type="pct"/>
            <w:tcBorders>
              <w:top w:val="single" w:sz="4" w:space="0" w:color="auto"/>
              <w:left w:val="single" w:sz="4" w:space="0" w:color="auto"/>
              <w:bottom w:val="single" w:sz="4" w:space="0" w:color="auto"/>
              <w:right w:val="single" w:sz="4" w:space="0" w:color="auto"/>
            </w:tcBorders>
          </w:tcPr>
          <w:p w:rsidR="001E3053" w:rsidRDefault="001E3053" w:rsidP="00BD5611">
            <w:pPr>
              <w:jc w:val="center"/>
              <w:rPr>
                <w:b/>
              </w:rPr>
            </w:pPr>
            <w:r>
              <w:rPr>
                <w:b/>
              </w:rPr>
              <w:t>1620,0</w:t>
            </w:r>
          </w:p>
        </w:tc>
      </w:tr>
    </w:tbl>
    <w:p w:rsidR="001E3053" w:rsidRDefault="001E3053" w:rsidP="001E3053">
      <w:pPr>
        <w:pStyle w:val="a3"/>
        <w:tabs>
          <w:tab w:val="left" w:pos="708"/>
        </w:tabs>
      </w:pPr>
    </w:p>
    <w:p w:rsidR="001E3053" w:rsidRDefault="001E3053" w:rsidP="001E3053">
      <w:pPr>
        <w:pStyle w:val="a3"/>
        <w:tabs>
          <w:tab w:val="left" w:pos="708"/>
        </w:tabs>
      </w:pPr>
    </w:p>
    <w:p w:rsidR="001E3053" w:rsidRDefault="001E3053" w:rsidP="001E3053">
      <w:pPr>
        <w:pStyle w:val="a3"/>
        <w:tabs>
          <w:tab w:val="left" w:pos="708"/>
        </w:tabs>
      </w:pPr>
    </w:p>
    <w:p w:rsidR="001E3053" w:rsidRDefault="001E3053" w:rsidP="001E3053">
      <w:r>
        <w:t xml:space="preserve">                                    </w:t>
      </w:r>
    </w:p>
    <w:p w:rsidR="001E3053" w:rsidRDefault="001E3053" w:rsidP="001E3053"/>
    <w:p w:rsidR="001E3053" w:rsidRDefault="001E3053" w:rsidP="001E3053">
      <w:r>
        <w:t xml:space="preserve">                                </w:t>
      </w:r>
    </w:p>
    <w:p w:rsidR="001E3053" w:rsidRDefault="001E3053" w:rsidP="001E3053"/>
    <w:p w:rsidR="001E3053" w:rsidRDefault="001E3053" w:rsidP="001E3053"/>
    <w:p w:rsidR="001E3053" w:rsidRDefault="001E3053" w:rsidP="001E3053"/>
    <w:p w:rsidR="001E3053" w:rsidRDefault="001E3053" w:rsidP="001E3053"/>
    <w:p w:rsidR="001E3053" w:rsidRDefault="001E3053" w:rsidP="001E3053"/>
    <w:p w:rsidR="001E3053" w:rsidRDefault="001E3053" w:rsidP="001E3053"/>
    <w:p w:rsidR="001E3053" w:rsidRDefault="001E3053" w:rsidP="001E3053"/>
    <w:p w:rsidR="001E3053" w:rsidRDefault="001E3053" w:rsidP="001E3053"/>
    <w:p w:rsidR="001E3053" w:rsidRDefault="001E3053" w:rsidP="001E3053">
      <w:pPr>
        <w:sectPr w:rsidR="001E3053" w:rsidSect="00FD6A5D">
          <w:pgSz w:w="16838" w:h="11906" w:orient="landscape"/>
          <w:pgMar w:top="720" w:right="1134" w:bottom="1701" w:left="1134" w:header="709" w:footer="709" w:gutter="0"/>
          <w:cols w:space="708"/>
          <w:docGrid w:linePitch="360"/>
        </w:sectPr>
      </w:pPr>
      <w:r>
        <w:t xml:space="preserve">                                                                                                                                                                                                                                         </w:t>
      </w:r>
    </w:p>
    <w:p w:rsidR="001E3053" w:rsidRDefault="001E3053" w:rsidP="001E3053">
      <w:pPr>
        <w:jc w:val="both"/>
      </w:pPr>
    </w:p>
    <w:p w:rsidR="001E3053" w:rsidRDefault="001E3053" w:rsidP="001E3053">
      <w:pPr>
        <w:jc w:val="right"/>
        <w:rPr>
          <w:color w:val="000000"/>
          <w:sz w:val="24"/>
        </w:rPr>
      </w:pPr>
      <w:r w:rsidRPr="009929CB">
        <w:rPr>
          <w:sz w:val="24"/>
        </w:rPr>
        <w:t xml:space="preserve">                                                                                                        </w:t>
      </w:r>
      <w:r>
        <w:rPr>
          <w:sz w:val="24"/>
        </w:rPr>
        <w:t xml:space="preserve">                                                                     </w:t>
      </w:r>
      <w:r w:rsidRPr="009929CB">
        <w:rPr>
          <w:sz w:val="24"/>
        </w:rPr>
        <w:t xml:space="preserve"> </w:t>
      </w:r>
      <w:r w:rsidRPr="009929CB">
        <w:rPr>
          <w:color w:val="000000"/>
          <w:sz w:val="24"/>
        </w:rPr>
        <w:t xml:space="preserve"> </w:t>
      </w:r>
      <w:r>
        <w:rPr>
          <w:color w:val="000000"/>
          <w:sz w:val="24"/>
        </w:rPr>
        <w:t xml:space="preserve">                                           </w:t>
      </w:r>
      <w:r w:rsidRPr="009929CB">
        <w:rPr>
          <w:color w:val="000000"/>
          <w:sz w:val="24"/>
        </w:rPr>
        <w:t>Додаток  3</w:t>
      </w:r>
      <w:r w:rsidRPr="00A22F92">
        <w:rPr>
          <w:color w:val="000000"/>
          <w:sz w:val="24"/>
        </w:rPr>
        <w:t xml:space="preserve"> </w:t>
      </w:r>
    </w:p>
    <w:p w:rsidR="001E3053" w:rsidRPr="009929CB" w:rsidRDefault="001E3053" w:rsidP="001E3053">
      <w:pPr>
        <w:jc w:val="right"/>
        <w:rPr>
          <w:color w:val="000000"/>
          <w:sz w:val="24"/>
        </w:rPr>
      </w:pPr>
      <w:r>
        <w:rPr>
          <w:color w:val="000000"/>
          <w:sz w:val="24"/>
        </w:rPr>
        <w:t xml:space="preserve">                                                                                                                                                                                                                          </w:t>
      </w:r>
      <w:r w:rsidRPr="009929CB">
        <w:rPr>
          <w:color w:val="000000"/>
          <w:sz w:val="24"/>
        </w:rPr>
        <w:t>до Програм</w:t>
      </w:r>
      <w:r>
        <w:rPr>
          <w:color w:val="000000"/>
          <w:sz w:val="24"/>
        </w:rPr>
        <w:t>и</w:t>
      </w:r>
      <w:r w:rsidRPr="009929CB">
        <w:rPr>
          <w:color w:val="000000"/>
          <w:sz w:val="24"/>
        </w:rPr>
        <w:t xml:space="preserve">     </w:t>
      </w:r>
    </w:p>
    <w:p w:rsidR="001E3053" w:rsidRPr="009929CB" w:rsidRDefault="001E3053" w:rsidP="001E3053">
      <w:pPr>
        <w:jc w:val="both"/>
        <w:rPr>
          <w:color w:val="000000"/>
          <w:sz w:val="24"/>
        </w:rPr>
      </w:pPr>
    </w:p>
    <w:p w:rsidR="001E3053" w:rsidRDefault="001E3053" w:rsidP="001E3053">
      <w:pPr>
        <w:jc w:val="center"/>
        <w:rPr>
          <w:color w:val="000000"/>
          <w:sz w:val="18"/>
          <w:szCs w:val="18"/>
        </w:rPr>
      </w:pPr>
    </w:p>
    <w:p w:rsidR="001E3053" w:rsidRDefault="001E3053" w:rsidP="001E3053">
      <w:pPr>
        <w:jc w:val="center"/>
        <w:rPr>
          <w:b/>
          <w:sz w:val="24"/>
          <w:szCs w:val="24"/>
        </w:rPr>
      </w:pPr>
      <w:r w:rsidRPr="001B0F76">
        <w:rPr>
          <w:b/>
          <w:bCs/>
          <w:color w:val="000000"/>
          <w:sz w:val="24"/>
          <w:szCs w:val="24"/>
        </w:rPr>
        <w:t>Напрями діяльності та заходи Програми</w:t>
      </w:r>
      <w:r w:rsidRPr="001B0F76">
        <w:rPr>
          <w:b/>
          <w:sz w:val="24"/>
          <w:szCs w:val="24"/>
        </w:rPr>
        <w:t xml:space="preserve"> оздоровлення та відпочинку дітей</w:t>
      </w:r>
    </w:p>
    <w:p w:rsidR="001E3053" w:rsidRPr="001B0F76" w:rsidRDefault="001E3053" w:rsidP="001E3053">
      <w:pPr>
        <w:jc w:val="center"/>
        <w:rPr>
          <w:b/>
          <w:sz w:val="24"/>
          <w:szCs w:val="24"/>
        </w:rPr>
      </w:pPr>
      <w:r w:rsidRPr="001B0F76">
        <w:rPr>
          <w:b/>
          <w:sz w:val="24"/>
          <w:szCs w:val="24"/>
        </w:rPr>
        <w:t>в</w:t>
      </w:r>
      <w:r w:rsidRPr="001B0F76">
        <w:rPr>
          <w:b/>
          <w:sz w:val="24"/>
          <w:szCs w:val="24"/>
          <w:lang w:val="ru-RU"/>
        </w:rPr>
        <w:t xml:space="preserve"> </w:t>
      </w:r>
      <w:r w:rsidRPr="001B0F76">
        <w:rPr>
          <w:b/>
          <w:sz w:val="24"/>
          <w:szCs w:val="24"/>
        </w:rPr>
        <w:t>Арцизькому районі  на період 2018-2020 рок</w:t>
      </w:r>
      <w:r>
        <w:rPr>
          <w:b/>
          <w:sz w:val="24"/>
          <w:szCs w:val="24"/>
        </w:rPr>
        <w:t>ів</w:t>
      </w:r>
    </w:p>
    <w:p w:rsidR="001E3053" w:rsidRDefault="001E3053" w:rsidP="001E3053">
      <w:pPr>
        <w:jc w:val="both"/>
        <w:rPr>
          <w:b/>
          <w:sz w:val="18"/>
          <w:szCs w:val="18"/>
        </w:rPr>
      </w:pPr>
    </w:p>
    <w:p w:rsidR="001E3053" w:rsidRPr="00A1499C" w:rsidRDefault="001E3053" w:rsidP="001E3053">
      <w:pPr>
        <w:jc w:val="both"/>
        <w:rPr>
          <w:color w:val="000000"/>
          <w:sz w:val="18"/>
          <w:szCs w:val="18"/>
        </w:rPr>
      </w:pPr>
      <w:r w:rsidRPr="00A1499C">
        <w:rPr>
          <w:b/>
          <w:sz w:val="18"/>
          <w:szCs w:val="18"/>
        </w:rPr>
        <w:t xml:space="preserve"> </w:t>
      </w:r>
      <w:r w:rsidRPr="00A1499C">
        <w:rPr>
          <w:b/>
          <w:bCs/>
          <w:color w:val="000000"/>
          <w:sz w:val="18"/>
          <w:szCs w:val="18"/>
        </w:rPr>
        <w:t xml:space="preserve"> </w:t>
      </w:r>
    </w:p>
    <w:tbl>
      <w:tblPr>
        <w:tblW w:w="156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0"/>
        <w:gridCol w:w="430"/>
        <w:gridCol w:w="2090"/>
        <w:gridCol w:w="307"/>
        <w:gridCol w:w="7"/>
        <w:gridCol w:w="2830"/>
        <w:gridCol w:w="990"/>
        <w:gridCol w:w="9"/>
        <w:gridCol w:w="1007"/>
        <w:gridCol w:w="12"/>
        <w:gridCol w:w="1138"/>
        <w:gridCol w:w="1080"/>
        <w:gridCol w:w="1080"/>
        <w:gridCol w:w="923"/>
        <w:gridCol w:w="19"/>
        <w:gridCol w:w="2298"/>
      </w:tblGrid>
      <w:tr w:rsidR="001E3053" w:rsidRPr="00A1499C" w:rsidTr="00BD5611">
        <w:trPr>
          <w:cantSplit/>
          <w:trHeight w:val="140"/>
          <w:tblHeader/>
        </w:trPr>
        <w:tc>
          <w:tcPr>
            <w:tcW w:w="1440" w:type="dxa"/>
            <w:vMerge w:val="restart"/>
            <w:tcBorders>
              <w:top w:val="single" w:sz="6" w:space="0" w:color="auto"/>
              <w:left w:val="single" w:sz="6" w:space="0" w:color="auto"/>
              <w:bottom w:val="single" w:sz="6" w:space="0" w:color="auto"/>
              <w:right w:val="single" w:sz="6" w:space="0" w:color="auto"/>
            </w:tcBorders>
          </w:tcPr>
          <w:p w:rsidR="001E3053" w:rsidRPr="00A1499C" w:rsidRDefault="001E3053" w:rsidP="00BD5611">
            <w:pPr>
              <w:jc w:val="center"/>
              <w:rPr>
                <w:b/>
                <w:bCs/>
                <w:sz w:val="18"/>
                <w:szCs w:val="18"/>
              </w:rPr>
            </w:pPr>
            <w:r w:rsidRPr="00A1499C">
              <w:rPr>
                <w:b/>
                <w:bCs/>
                <w:sz w:val="18"/>
                <w:szCs w:val="18"/>
              </w:rPr>
              <w:t>Назва напряму діяльності</w:t>
            </w:r>
          </w:p>
          <w:p w:rsidR="001E3053" w:rsidRPr="00A1499C" w:rsidRDefault="001E3053" w:rsidP="00BD5611">
            <w:pPr>
              <w:jc w:val="center"/>
              <w:rPr>
                <w:sz w:val="18"/>
                <w:szCs w:val="18"/>
              </w:rPr>
            </w:pPr>
            <w:r w:rsidRPr="00A1499C">
              <w:rPr>
                <w:b/>
                <w:bCs/>
                <w:sz w:val="18"/>
                <w:szCs w:val="18"/>
              </w:rPr>
              <w:t>(пріоритетні завдання)</w:t>
            </w:r>
          </w:p>
        </w:tc>
        <w:tc>
          <w:tcPr>
            <w:tcW w:w="2520" w:type="dxa"/>
            <w:gridSpan w:val="2"/>
            <w:vMerge w:val="restart"/>
            <w:tcBorders>
              <w:top w:val="single" w:sz="6" w:space="0" w:color="auto"/>
              <w:left w:val="single" w:sz="6" w:space="0" w:color="auto"/>
              <w:bottom w:val="single" w:sz="6" w:space="0" w:color="auto"/>
              <w:right w:val="single" w:sz="6" w:space="0" w:color="auto"/>
            </w:tcBorders>
          </w:tcPr>
          <w:p w:rsidR="001E3053" w:rsidRPr="00A1499C" w:rsidRDefault="001E3053" w:rsidP="00BD5611">
            <w:pPr>
              <w:jc w:val="center"/>
              <w:rPr>
                <w:sz w:val="18"/>
                <w:szCs w:val="18"/>
              </w:rPr>
            </w:pPr>
            <w:r w:rsidRPr="00A1499C">
              <w:rPr>
                <w:b/>
                <w:bCs/>
                <w:sz w:val="18"/>
                <w:szCs w:val="18"/>
              </w:rPr>
              <w:t>Зміст заходів Програми з виконання завдання</w:t>
            </w:r>
          </w:p>
        </w:tc>
        <w:tc>
          <w:tcPr>
            <w:tcW w:w="3144" w:type="dxa"/>
            <w:gridSpan w:val="3"/>
            <w:vMerge w:val="restart"/>
            <w:tcBorders>
              <w:top w:val="single" w:sz="6" w:space="0" w:color="auto"/>
              <w:left w:val="single" w:sz="6" w:space="0" w:color="auto"/>
              <w:bottom w:val="single" w:sz="6" w:space="0" w:color="auto"/>
              <w:right w:val="single" w:sz="6" w:space="0" w:color="auto"/>
            </w:tcBorders>
          </w:tcPr>
          <w:p w:rsidR="001E3053" w:rsidRPr="00A1499C" w:rsidRDefault="001E3053" w:rsidP="00BD5611">
            <w:pPr>
              <w:jc w:val="center"/>
              <w:rPr>
                <w:b/>
                <w:bCs/>
                <w:sz w:val="18"/>
                <w:szCs w:val="18"/>
              </w:rPr>
            </w:pPr>
            <w:r w:rsidRPr="00A1499C">
              <w:rPr>
                <w:b/>
                <w:bCs/>
                <w:sz w:val="18"/>
                <w:szCs w:val="18"/>
              </w:rPr>
              <w:t xml:space="preserve">Відповідальні </w:t>
            </w:r>
          </w:p>
          <w:p w:rsidR="001E3053" w:rsidRPr="00A1499C" w:rsidRDefault="001E3053" w:rsidP="00BD5611">
            <w:pPr>
              <w:jc w:val="center"/>
              <w:rPr>
                <w:sz w:val="18"/>
                <w:szCs w:val="18"/>
              </w:rPr>
            </w:pPr>
            <w:r w:rsidRPr="00A1499C">
              <w:rPr>
                <w:b/>
                <w:bCs/>
                <w:sz w:val="18"/>
                <w:szCs w:val="18"/>
              </w:rPr>
              <w:t>за виконання</w:t>
            </w:r>
          </w:p>
        </w:tc>
        <w:tc>
          <w:tcPr>
            <w:tcW w:w="999" w:type="dxa"/>
            <w:gridSpan w:val="2"/>
            <w:vMerge w:val="restart"/>
            <w:tcBorders>
              <w:top w:val="single" w:sz="6" w:space="0" w:color="auto"/>
              <w:left w:val="single" w:sz="6" w:space="0" w:color="auto"/>
              <w:bottom w:val="single" w:sz="6" w:space="0" w:color="auto"/>
              <w:right w:val="single" w:sz="6" w:space="0" w:color="auto"/>
            </w:tcBorders>
          </w:tcPr>
          <w:p w:rsidR="001E3053" w:rsidRPr="00A1499C" w:rsidRDefault="001E3053" w:rsidP="00BD5611">
            <w:pPr>
              <w:jc w:val="center"/>
              <w:rPr>
                <w:sz w:val="18"/>
                <w:szCs w:val="18"/>
              </w:rPr>
            </w:pPr>
            <w:r w:rsidRPr="00A1499C">
              <w:rPr>
                <w:b/>
                <w:bCs/>
                <w:sz w:val="18"/>
                <w:szCs w:val="18"/>
              </w:rPr>
              <w:t>Строки виконання</w:t>
            </w:r>
          </w:p>
        </w:tc>
        <w:tc>
          <w:tcPr>
            <w:tcW w:w="1007" w:type="dxa"/>
            <w:vMerge w:val="restart"/>
            <w:tcBorders>
              <w:top w:val="single" w:sz="6" w:space="0" w:color="auto"/>
              <w:left w:val="single" w:sz="6" w:space="0" w:color="auto"/>
              <w:bottom w:val="single" w:sz="6" w:space="0" w:color="auto"/>
              <w:right w:val="single" w:sz="4" w:space="0" w:color="auto"/>
            </w:tcBorders>
          </w:tcPr>
          <w:p w:rsidR="001E3053" w:rsidRPr="00A1499C" w:rsidRDefault="001E3053" w:rsidP="00BD5611">
            <w:pPr>
              <w:ind w:left="-175" w:right="-41"/>
              <w:jc w:val="center"/>
              <w:rPr>
                <w:b/>
                <w:sz w:val="18"/>
                <w:szCs w:val="18"/>
              </w:rPr>
            </w:pPr>
          </w:p>
          <w:p w:rsidR="001E3053" w:rsidRPr="00A1499C" w:rsidRDefault="001E3053" w:rsidP="00BD5611">
            <w:pPr>
              <w:ind w:left="-201" w:right="-41" w:firstLine="140"/>
              <w:jc w:val="center"/>
              <w:rPr>
                <w:b/>
                <w:sz w:val="18"/>
                <w:szCs w:val="18"/>
              </w:rPr>
            </w:pPr>
            <w:r w:rsidRPr="00A1499C">
              <w:rPr>
                <w:b/>
                <w:sz w:val="18"/>
                <w:szCs w:val="18"/>
              </w:rPr>
              <w:t xml:space="preserve">Джерела </w:t>
            </w:r>
          </w:p>
          <w:p w:rsidR="001E3053" w:rsidRPr="00A1499C" w:rsidRDefault="001E3053" w:rsidP="00BD5611">
            <w:pPr>
              <w:ind w:left="-61" w:right="-41"/>
              <w:jc w:val="center"/>
              <w:rPr>
                <w:b/>
                <w:sz w:val="18"/>
                <w:szCs w:val="18"/>
              </w:rPr>
            </w:pPr>
            <w:r w:rsidRPr="00A1499C">
              <w:rPr>
                <w:b/>
                <w:sz w:val="18"/>
                <w:szCs w:val="18"/>
              </w:rPr>
              <w:t>фінансування</w:t>
            </w:r>
          </w:p>
        </w:tc>
        <w:tc>
          <w:tcPr>
            <w:tcW w:w="4252" w:type="dxa"/>
            <w:gridSpan w:val="6"/>
            <w:tcBorders>
              <w:top w:val="single" w:sz="6" w:space="0" w:color="auto"/>
              <w:left w:val="single" w:sz="4" w:space="0" w:color="auto"/>
              <w:bottom w:val="single" w:sz="4" w:space="0" w:color="auto"/>
              <w:right w:val="single" w:sz="4" w:space="0" w:color="auto"/>
            </w:tcBorders>
          </w:tcPr>
          <w:p w:rsidR="001E3053" w:rsidRPr="00A1499C" w:rsidRDefault="001E3053" w:rsidP="00BD5611">
            <w:pPr>
              <w:ind w:left="-175" w:right="-41"/>
              <w:jc w:val="center"/>
              <w:rPr>
                <w:b/>
                <w:bCs/>
                <w:sz w:val="18"/>
                <w:szCs w:val="18"/>
              </w:rPr>
            </w:pPr>
            <w:r w:rsidRPr="00A1499C">
              <w:rPr>
                <w:b/>
                <w:bCs/>
                <w:sz w:val="18"/>
                <w:szCs w:val="18"/>
              </w:rPr>
              <w:t>Орієнтовні обсяги фінансування за роками виконання,</w:t>
            </w:r>
          </w:p>
          <w:p w:rsidR="001E3053" w:rsidRPr="00A1499C" w:rsidRDefault="001E3053" w:rsidP="00BD5611">
            <w:pPr>
              <w:ind w:left="-175" w:right="-41"/>
              <w:jc w:val="center"/>
              <w:rPr>
                <w:sz w:val="18"/>
                <w:szCs w:val="18"/>
              </w:rPr>
            </w:pPr>
            <w:r w:rsidRPr="00A1499C">
              <w:rPr>
                <w:b/>
                <w:bCs/>
                <w:sz w:val="18"/>
                <w:szCs w:val="18"/>
              </w:rPr>
              <w:t>тис. грн.</w:t>
            </w:r>
          </w:p>
        </w:tc>
        <w:tc>
          <w:tcPr>
            <w:tcW w:w="2298" w:type="dxa"/>
            <w:tcBorders>
              <w:top w:val="single" w:sz="6" w:space="0" w:color="auto"/>
              <w:left w:val="single" w:sz="4" w:space="0" w:color="auto"/>
              <w:bottom w:val="single" w:sz="6" w:space="0" w:color="auto"/>
              <w:right w:val="single" w:sz="6" w:space="0" w:color="auto"/>
            </w:tcBorders>
            <w:vAlign w:val="center"/>
          </w:tcPr>
          <w:p w:rsidR="001E3053" w:rsidRPr="00A1499C" w:rsidRDefault="001E3053" w:rsidP="00BD5611">
            <w:pPr>
              <w:jc w:val="center"/>
              <w:rPr>
                <w:sz w:val="18"/>
                <w:szCs w:val="18"/>
              </w:rPr>
            </w:pPr>
            <w:r w:rsidRPr="00A1499C">
              <w:rPr>
                <w:b/>
                <w:bCs/>
                <w:sz w:val="18"/>
                <w:szCs w:val="18"/>
              </w:rPr>
              <w:t>Очікуваний результат від виконання заходу</w:t>
            </w:r>
          </w:p>
        </w:tc>
      </w:tr>
      <w:tr w:rsidR="001E3053" w:rsidRPr="00A1499C" w:rsidTr="00BD5611">
        <w:trPr>
          <w:cantSplit/>
          <w:trHeight w:val="360"/>
          <w:tblHeader/>
        </w:trPr>
        <w:tc>
          <w:tcPr>
            <w:tcW w:w="1440" w:type="dxa"/>
            <w:vMerge/>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rPr>
                <w:sz w:val="18"/>
                <w:szCs w:val="18"/>
              </w:rPr>
            </w:pPr>
          </w:p>
        </w:tc>
        <w:tc>
          <w:tcPr>
            <w:tcW w:w="2520" w:type="dxa"/>
            <w:gridSpan w:val="2"/>
            <w:vMerge/>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rPr>
                <w:sz w:val="18"/>
                <w:szCs w:val="18"/>
              </w:rPr>
            </w:pPr>
          </w:p>
        </w:tc>
        <w:tc>
          <w:tcPr>
            <w:tcW w:w="3144" w:type="dxa"/>
            <w:gridSpan w:val="3"/>
            <w:vMerge/>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rPr>
                <w:sz w:val="18"/>
                <w:szCs w:val="18"/>
              </w:rPr>
            </w:pPr>
          </w:p>
        </w:tc>
        <w:tc>
          <w:tcPr>
            <w:tcW w:w="999" w:type="dxa"/>
            <w:gridSpan w:val="2"/>
            <w:vMerge/>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rPr>
                <w:sz w:val="18"/>
                <w:szCs w:val="18"/>
              </w:rPr>
            </w:pPr>
          </w:p>
        </w:tc>
        <w:tc>
          <w:tcPr>
            <w:tcW w:w="1007" w:type="dxa"/>
            <w:vMerge/>
            <w:tcBorders>
              <w:top w:val="single" w:sz="6" w:space="0" w:color="auto"/>
              <w:left w:val="single" w:sz="6" w:space="0" w:color="auto"/>
              <w:bottom w:val="single" w:sz="6" w:space="0" w:color="auto"/>
              <w:right w:val="single" w:sz="4" w:space="0" w:color="auto"/>
            </w:tcBorders>
            <w:vAlign w:val="center"/>
          </w:tcPr>
          <w:p w:rsidR="001E3053" w:rsidRPr="00A1499C" w:rsidRDefault="001E3053" w:rsidP="00BD5611">
            <w:pPr>
              <w:rPr>
                <w:b/>
                <w:sz w:val="18"/>
                <w:szCs w:val="18"/>
              </w:rPr>
            </w:pPr>
          </w:p>
        </w:tc>
        <w:tc>
          <w:tcPr>
            <w:tcW w:w="1150" w:type="dxa"/>
            <w:gridSpan w:val="2"/>
            <w:tcBorders>
              <w:top w:val="single" w:sz="6" w:space="0" w:color="auto"/>
              <w:left w:val="single" w:sz="4" w:space="0" w:color="auto"/>
              <w:bottom w:val="single" w:sz="6" w:space="0" w:color="auto"/>
              <w:right w:val="single" w:sz="6" w:space="0" w:color="auto"/>
            </w:tcBorders>
          </w:tcPr>
          <w:p w:rsidR="001E3053" w:rsidRPr="00A1499C" w:rsidRDefault="001E3053" w:rsidP="00BD5611">
            <w:pPr>
              <w:ind w:left="-19" w:right="-41"/>
              <w:jc w:val="center"/>
              <w:rPr>
                <w:b/>
                <w:bCs/>
                <w:sz w:val="18"/>
                <w:szCs w:val="18"/>
              </w:rPr>
            </w:pPr>
            <w:r w:rsidRPr="00A1499C">
              <w:rPr>
                <w:b/>
                <w:bCs/>
                <w:sz w:val="18"/>
                <w:szCs w:val="18"/>
              </w:rPr>
              <w:t>Всього</w:t>
            </w:r>
          </w:p>
        </w:tc>
        <w:tc>
          <w:tcPr>
            <w:tcW w:w="1080"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ind w:left="-19" w:right="-41"/>
              <w:jc w:val="center"/>
              <w:rPr>
                <w:b/>
                <w:bCs/>
                <w:sz w:val="18"/>
                <w:szCs w:val="18"/>
              </w:rPr>
            </w:pPr>
            <w:r>
              <w:rPr>
                <w:b/>
                <w:bCs/>
                <w:sz w:val="18"/>
                <w:szCs w:val="18"/>
              </w:rPr>
              <w:t>2018</w:t>
            </w:r>
            <w:r w:rsidRPr="00A1499C">
              <w:rPr>
                <w:b/>
                <w:bCs/>
                <w:sz w:val="18"/>
                <w:szCs w:val="18"/>
              </w:rPr>
              <w:t xml:space="preserve"> рік</w:t>
            </w:r>
          </w:p>
        </w:tc>
        <w:tc>
          <w:tcPr>
            <w:tcW w:w="1080" w:type="dxa"/>
            <w:tcBorders>
              <w:top w:val="single" w:sz="4" w:space="0" w:color="auto"/>
              <w:left w:val="single" w:sz="6" w:space="0" w:color="auto"/>
              <w:bottom w:val="single" w:sz="6" w:space="0" w:color="auto"/>
              <w:right w:val="single" w:sz="4" w:space="0" w:color="auto"/>
            </w:tcBorders>
          </w:tcPr>
          <w:p w:rsidR="001E3053" w:rsidRPr="00A1499C" w:rsidRDefault="001E3053" w:rsidP="00BD5611">
            <w:pPr>
              <w:ind w:left="-19" w:right="-41"/>
              <w:jc w:val="center"/>
              <w:rPr>
                <w:b/>
                <w:bCs/>
                <w:sz w:val="18"/>
                <w:szCs w:val="18"/>
              </w:rPr>
            </w:pPr>
            <w:r>
              <w:rPr>
                <w:b/>
                <w:bCs/>
                <w:sz w:val="18"/>
                <w:szCs w:val="18"/>
              </w:rPr>
              <w:t>2019</w:t>
            </w:r>
            <w:r w:rsidRPr="00A1499C">
              <w:rPr>
                <w:b/>
                <w:bCs/>
                <w:sz w:val="18"/>
                <w:szCs w:val="18"/>
              </w:rPr>
              <w:t xml:space="preserve"> рік</w:t>
            </w:r>
          </w:p>
        </w:tc>
        <w:tc>
          <w:tcPr>
            <w:tcW w:w="942"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ind w:left="-19" w:right="-41"/>
              <w:jc w:val="center"/>
              <w:rPr>
                <w:b/>
                <w:bCs/>
                <w:sz w:val="18"/>
                <w:szCs w:val="18"/>
              </w:rPr>
            </w:pPr>
            <w:r>
              <w:rPr>
                <w:b/>
                <w:bCs/>
                <w:sz w:val="18"/>
                <w:szCs w:val="18"/>
              </w:rPr>
              <w:t>2020</w:t>
            </w:r>
            <w:r w:rsidRPr="00A1499C">
              <w:rPr>
                <w:b/>
                <w:bCs/>
                <w:sz w:val="18"/>
                <w:szCs w:val="18"/>
              </w:rPr>
              <w:t xml:space="preserve"> рік</w:t>
            </w:r>
          </w:p>
        </w:tc>
        <w:tc>
          <w:tcPr>
            <w:tcW w:w="2298" w:type="dxa"/>
            <w:tcBorders>
              <w:top w:val="single" w:sz="6" w:space="0" w:color="auto"/>
              <w:left w:val="single" w:sz="4" w:space="0" w:color="auto"/>
              <w:bottom w:val="single" w:sz="6" w:space="0" w:color="auto"/>
              <w:right w:val="single" w:sz="6" w:space="0" w:color="auto"/>
            </w:tcBorders>
            <w:vAlign w:val="center"/>
          </w:tcPr>
          <w:p w:rsidR="001E3053" w:rsidRPr="00A1499C" w:rsidRDefault="001E3053" w:rsidP="00BD5611">
            <w:pPr>
              <w:jc w:val="center"/>
              <w:rPr>
                <w:sz w:val="18"/>
                <w:szCs w:val="18"/>
              </w:rPr>
            </w:pPr>
          </w:p>
        </w:tc>
      </w:tr>
      <w:tr w:rsidR="001E3053" w:rsidRPr="00A1499C" w:rsidTr="00BD5611">
        <w:trPr>
          <w:cantSplit/>
          <w:trHeight w:val="139"/>
          <w:tblHeader/>
        </w:trPr>
        <w:tc>
          <w:tcPr>
            <w:tcW w:w="144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jc w:val="center"/>
              <w:rPr>
                <w:sz w:val="18"/>
                <w:szCs w:val="18"/>
              </w:rPr>
            </w:pPr>
            <w:r w:rsidRPr="00A1499C">
              <w:rPr>
                <w:sz w:val="18"/>
                <w:szCs w:val="18"/>
              </w:rPr>
              <w:t>1</w:t>
            </w:r>
          </w:p>
        </w:tc>
        <w:tc>
          <w:tcPr>
            <w:tcW w:w="252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jc w:val="center"/>
              <w:rPr>
                <w:sz w:val="18"/>
                <w:szCs w:val="18"/>
              </w:rPr>
            </w:pPr>
            <w:r w:rsidRPr="00A1499C">
              <w:rPr>
                <w:sz w:val="18"/>
                <w:szCs w:val="18"/>
              </w:rPr>
              <w:t>2</w:t>
            </w:r>
          </w:p>
        </w:tc>
        <w:tc>
          <w:tcPr>
            <w:tcW w:w="3144" w:type="dxa"/>
            <w:gridSpan w:val="3"/>
            <w:tcBorders>
              <w:top w:val="single" w:sz="6" w:space="0" w:color="auto"/>
              <w:left w:val="single" w:sz="6" w:space="0" w:color="auto"/>
              <w:bottom w:val="single" w:sz="4" w:space="0" w:color="auto"/>
              <w:right w:val="single" w:sz="6" w:space="0" w:color="auto"/>
            </w:tcBorders>
          </w:tcPr>
          <w:p w:rsidR="001E3053" w:rsidRPr="00A1499C" w:rsidRDefault="001E3053" w:rsidP="00BD5611">
            <w:pPr>
              <w:jc w:val="center"/>
              <w:rPr>
                <w:sz w:val="18"/>
                <w:szCs w:val="18"/>
              </w:rPr>
            </w:pPr>
            <w:r w:rsidRPr="00A1499C">
              <w:rPr>
                <w:sz w:val="18"/>
                <w:szCs w:val="18"/>
              </w:rPr>
              <w:t>3</w:t>
            </w:r>
          </w:p>
        </w:tc>
        <w:tc>
          <w:tcPr>
            <w:tcW w:w="999"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jc w:val="center"/>
              <w:rPr>
                <w:sz w:val="18"/>
                <w:szCs w:val="18"/>
              </w:rPr>
            </w:pPr>
            <w:r w:rsidRPr="00A1499C">
              <w:rPr>
                <w:sz w:val="18"/>
                <w:szCs w:val="18"/>
              </w:rPr>
              <w:t>4</w:t>
            </w:r>
          </w:p>
        </w:tc>
        <w:tc>
          <w:tcPr>
            <w:tcW w:w="1007" w:type="dxa"/>
            <w:tcBorders>
              <w:top w:val="single" w:sz="6" w:space="0" w:color="auto"/>
              <w:left w:val="single" w:sz="6" w:space="0" w:color="auto"/>
              <w:bottom w:val="single" w:sz="4" w:space="0" w:color="auto"/>
              <w:right w:val="single" w:sz="4" w:space="0" w:color="auto"/>
            </w:tcBorders>
          </w:tcPr>
          <w:p w:rsidR="001E3053" w:rsidRPr="00A1499C" w:rsidRDefault="001E3053" w:rsidP="00BD5611">
            <w:pPr>
              <w:ind w:left="-175" w:right="-41"/>
              <w:jc w:val="center"/>
              <w:rPr>
                <w:bCs/>
                <w:sz w:val="18"/>
                <w:szCs w:val="18"/>
              </w:rPr>
            </w:pPr>
            <w:r w:rsidRPr="00A1499C">
              <w:rPr>
                <w:bCs/>
                <w:sz w:val="18"/>
                <w:szCs w:val="18"/>
              </w:rPr>
              <w:t>5</w:t>
            </w:r>
          </w:p>
        </w:tc>
        <w:tc>
          <w:tcPr>
            <w:tcW w:w="1150" w:type="dxa"/>
            <w:gridSpan w:val="2"/>
            <w:tcBorders>
              <w:top w:val="single" w:sz="6" w:space="0" w:color="auto"/>
              <w:left w:val="single" w:sz="4" w:space="0" w:color="auto"/>
              <w:bottom w:val="single" w:sz="6"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6</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8</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9</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10</w:t>
            </w:r>
          </w:p>
        </w:tc>
        <w:tc>
          <w:tcPr>
            <w:tcW w:w="2298" w:type="dxa"/>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jc w:val="center"/>
              <w:rPr>
                <w:sz w:val="18"/>
                <w:szCs w:val="18"/>
              </w:rPr>
            </w:pPr>
            <w:r w:rsidRPr="00A1499C">
              <w:rPr>
                <w:sz w:val="18"/>
                <w:szCs w:val="18"/>
              </w:rPr>
              <w:t>11</w:t>
            </w:r>
          </w:p>
        </w:tc>
      </w:tr>
      <w:tr w:rsidR="001E3053" w:rsidRPr="00A1499C" w:rsidTr="00BD5611">
        <w:trPr>
          <w:cantSplit/>
          <w:trHeight w:val="139"/>
          <w:tblHeader/>
        </w:trPr>
        <w:tc>
          <w:tcPr>
            <w:tcW w:w="1440" w:type="dxa"/>
            <w:vMerge w:val="restart"/>
            <w:tcBorders>
              <w:top w:val="single" w:sz="6" w:space="0" w:color="auto"/>
              <w:left w:val="single" w:sz="6" w:space="0" w:color="auto"/>
              <w:bottom w:val="single" w:sz="4" w:space="0" w:color="auto"/>
              <w:right w:val="single" w:sz="6" w:space="0" w:color="auto"/>
            </w:tcBorders>
          </w:tcPr>
          <w:p w:rsidR="001E3053" w:rsidRPr="00A1499C" w:rsidRDefault="001E3053" w:rsidP="00BD5611">
            <w:pPr>
              <w:jc w:val="both"/>
              <w:rPr>
                <w:b/>
                <w:sz w:val="18"/>
                <w:szCs w:val="18"/>
              </w:rPr>
            </w:pPr>
            <w:r w:rsidRPr="00A1499C">
              <w:rPr>
                <w:rStyle w:val="7"/>
                <w:b/>
                <w:color w:val="000000"/>
                <w:sz w:val="18"/>
                <w:szCs w:val="18"/>
                <w:lang w:eastAsia="uk-UA"/>
              </w:rPr>
              <w:t>1.Міжвідомча</w:t>
            </w:r>
            <w:r w:rsidRPr="00A1499C">
              <w:rPr>
                <w:rStyle w:val="7"/>
                <w:b/>
                <w:color w:val="000000"/>
                <w:sz w:val="18"/>
                <w:szCs w:val="18"/>
                <w:lang w:eastAsia="uk-UA"/>
              </w:rPr>
              <w:br/>
              <w:t>координація органів вико-</w:t>
            </w:r>
            <w:proofErr w:type="spellStart"/>
            <w:r w:rsidRPr="00A1499C">
              <w:rPr>
                <w:rStyle w:val="7"/>
                <w:b/>
                <w:color w:val="000000"/>
                <w:sz w:val="18"/>
                <w:szCs w:val="18"/>
                <w:lang w:eastAsia="uk-UA"/>
              </w:rPr>
              <w:t>навчої</w:t>
            </w:r>
            <w:proofErr w:type="spellEnd"/>
            <w:r w:rsidRPr="00A1499C">
              <w:rPr>
                <w:rStyle w:val="7"/>
                <w:b/>
                <w:color w:val="000000"/>
                <w:sz w:val="18"/>
                <w:szCs w:val="18"/>
                <w:lang w:eastAsia="uk-UA"/>
              </w:rPr>
              <w:t xml:space="preserve"> влади та органів місцевого </w:t>
            </w:r>
            <w:proofErr w:type="spellStart"/>
            <w:r w:rsidRPr="00A1499C">
              <w:rPr>
                <w:rStyle w:val="7"/>
                <w:b/>
                <w:color w:val="000000"/>
                <w:sz w:val="18"/>
                <w:szCs w:val="18"/>
                <w:lang w:eastAsia="uk-UA"/>
              </w:rPr>
              <w:t>са-моврядування</w:t>
            </w:r>
            <w:proofErr w:type="spellEnd"/>
            <w:r w:rsidRPr="00A1499C">
              <w:rPr>
                <w:rStyle w:val="7"/>
                <w:b/>
                <w:color w:val="000000"/>
                <w:sz w:val="18"/>
                <w:szCs w:val="18"/>
                <w:lang w:eastAsia="uk-UA"/>
              </w:rPr>
              <w:t xml:space="preserve"> з питань організації оздоровлення та відпочинку дітей</w:t>
            </w:r>
          </w:p>
        </w:tc>
        <w:tc>
          <w:tcPr>
            <w:tcW w:w="252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sidRPr="00A1499C">
              <w:rPr>
                <w:rStyle w:val="7"/>
                <w:b/>
                <w:color w:val="000000"/>
                <w:sz w:val="18"/>
                <w:szCs w:val="18"/>
                <w:lang w:eastAsia="uk-UA"/>
              </w:rPr>
              <w:t>1.1. Проведення районних нарад з</w:t>
            </w:r>
            <w:r>
              <w:rPr>
                <w:rStyle w:val="7"/>
                <w:b/>
                <w:color w:val="000000"/>
                <w:sz w:val="18"/>
                <w:szCs w:val="18"/>
                <w:lang w:eastAsia="uk-UA"/>
              </w:rPr>
              <w:t xml:space="preserve"> </w:t>
            </w:r>
            <w:r w:rsidRPr="00A1499C">
              <w:rPr>
                <w:rStyle w:val="7"/>
                <w:b/>
                <w:color w:val="000000"/>
                <w:sz w:val="18"/>
                <w:szCs w:val="18"/>
                <w:lang w:eastAsia="uk-UA"/>
              </w:rPr>
              <w:t>питань організації</w:t>
            </w:r>
            <w:r w:rsidRPr="00A1499C">
              <w:rPr>
                <w:rStyle w:val="7"/>
                <w:b/>
                <w:color w:val="000000"/>
                <w:sz w:val="18"/>
                <w:szCs w:val="18"/>
                <w:lang w:eastAsia="uk-UA"/>
              </w:rPr>
              <w:br/>
              <w:t>оздоровлення та</w:t>
            </w:r>
            <w:r>
              <w:rPr>
                <w:rStyle w:val="7"/>
                <w:b/>
                <w:color w:val="000000"/>
                <w:sz w:val="18"/>
                <w:szCs w:val="18"/>
                <w:lang w:eastAsia="uk-UA"/>
              </w:rPr>
              <w:t xml:space="preserve"> </w:t>
            </w:r>
            <w:r w:rsidRPr="00A1499C">
              <w:rPr>
                <w:rStyle w:val="7"/>
                <w:b/>
                <w:color w:val="000000"/>
                <w:sz w:val="18"/>
                <w:szCs w:val="18"/>
                <w:lang w:eastAsia="uk-UA"/>
              </w:rPr>
              <w:t>відпочинку дітей</w:t>
            </w:r>
          </w:p>
        </w:tc>
        <w:tc>
          <w:tcPr>
            <w:tcW w:w="3144" w:type="dxa"/>
            <w:gridSpan w:val="3"/>
            <w:tcBorders>
              <w:top w:val="single" w:sz="6"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Pr>
                <w:b/>
                <w:sz w:val="18"/>
                <w:szCs w:val="18"/>
              </w:rPr>
              <w:t>Відділ освіти</w:t>
            </w:r>
            <w:r w:rsidRPr="00A1499C">
              <w:rPr>
                <w:b/>
                <w:sz w:val="18"/>
                <w:szCs w:val="18"/>
              </w:rPr>
              <w:t>, м</w:t>
            </w:r>
            <w:r>
              <w:rPr>
                <w:b/>
                <w:sz w:val="18"/>
                <w:szCs w:val="18"/>
              </w:rPr>
              <w:t>олоді та спорту</w:t>
            </w:r>
            <w:r w:rsidRPr="00A1499C">
              <w:rPr>
                <w:b/>
                <w:sz w:val="18"/>
                <w:szCs w:val="18"/>
              </w:rPr>
              <w:t xml:space="preserve"> райдержадміністрації</w:t>
            </w:r>
          </w:p>
          <w:p w:rsidR="001E3053" w:rsidRPr="00A1499C" w:rsidRDefault="001E3053" w:rsidP="00BD5611">
            <w:pPr>
              <w:rPr>
                <w:b/>
                <w:sz w:val="18"/>
                <w:szCs w:val="18"/>
              </w:rPr>
            </w:pPr>
          </w:p>
          <w:p w:rsidR="001E3053" w:rsidRPr="00A1499C" w:rsidRDefault="001E3053" w:rsidP="00BD5611">
            <w:pPr>
              <w:rPr>
                <w:b/>
                <w:sz w:val="18"/>
                <w:szCs w:val="18"/>
              </w:rPr>
            </w:pPr>
          </w:p>
        </w:tc>
        <w:tc>
          <w:tcPr>
            <w:tcW w:w="999"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rPr>
                <w:sz w:val="18"/>
                <w:szCs w:val="18"/>
              </w:rPr>
            </w:pPr>
            <w:r w:rsidRPr="00A1499C">
              <w:rPr>
                <w:sz w:val="18"/>
                <w:szCs w:val="18"/>
              </w:rPr>
              <w:t>Щорічно</w:t>
            </w:r>
          </w:p>
          <w:p w:rsidR="001E3053" w:rsidRPr="00A1499C" w:rsidRDefault="001E3053" w:rsidP="00BD5611">
            <w:pPr>
              <w:jc w:val="center"/>
              <w:rPr>
                <w:sz w:val="18"/>
                <w:szCs w:val="18"/>
              </w:rPr>
            </w:pPr>
          </w:p>
        </w:tc>
        <w:tc>
          <w:tcPr>
            <w:tcW w:w="1007" w:type="dxa"/>
            <w:tcBorders>
              <w:top w:val="single" w:sz="6" w:space="0" w:color="auto"/>
              <w:left w:val="single" w:sz="6" w:space="0" w:color="auto"/>
              <w:bottom w:val="single" w:sz="4" w:space="0" w:color="auto"/>
              <w:right w:val="single" w:sz="4"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150" w:type="dxa"/>
            <w:gridSpan w:val="2"/>
            <w:tcBorders>
              <w:top w:val="single" w:sz="6" w:space="0" w:color="auto"/>
              <w:left w:val="single" w:sz="4"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p w:rsidR="001E3053" w:rsidRPr="00A1499C" w:rsidRDefault="001E3053" w:rsidP="00BD5611">
            <w:pPr>
              <w:ind w:left="-175" w:right="-41"/>
              <w:jc w:val="center"/>
              <w:rPr>
                <w:bCs/>
                <w:sz w:val="18"/>
                <w:szCs w:val="18"/>
              </w:rPr>
            </w:pP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2298" w:type="dxa"/>
            <w:tcBorders>
              <w:top w:val="single" w:sz="6" w:space="0" w:color="auto"/>
              <w:left w:val="single" w:sz="6" w:space="0" w:color="auto"/>
              <w:bottom w:val="single" w:sz="6" w:space="0" w:color="auto"/>
              <w:right w:val="single" w:sz="6" w:space="0" w:color="auto"/>
            </w:tcBorders>
          </w:tcPr>
          <w:p w:rsidR="001E3053" w:rsidRPr="00A1499C" w:rsidRDefault="001E3053" w:rsidP="00BD5611">
            <w:pPr>
              <w:rPr>
                <w:b/>
                <w:sz w:val="18"/>
                <w:szCs w:val="18"/>
              </w:rPr>
            </w:pPr>
            <w:r w:rsidRPr="00A1499C">
              <w:rPr>
                <w:b/>
                <w:sz w:val="18"/>
                <w:szCs w:val="18"/>
              </w:rPr>
              <w:t>Налагодження співпраці між усіма структурами, причетними до організації оздоровлення та відпочинку дітей</w:t>
            </w:r>
          </w:p>
        </w:tc>
      </w:tr>
      <w:tr w:rsidR="001E3053" w:rsidRPr="00A1499C" w:rsidTr="00BD5611">
        <w:trPr>
          <w:cantSplit/>
          <w:trHeight w:val="1436"/>
          <w:tblHeader/>
        </w:trPr>
        <w:tc>
          <w:tcPr>
            <w:tcW w:w="1440" w:type="dxa"/>
            <w:vMerge/>
            <w:tcBorders>
              <w:top w:val="single" w:sz="6"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p>
        </w:tc>
        <w:tc>
          <w:tcPr>
            <w:tcW w:w="252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sidRPr="00A1499C">
              <w:rPr>
                <w:b/>
                <w:sz w:val="18"/>
                <w:szCs w:val="18"/>
              </w:rPr>
              <w:t>1.2. Створення та забезпечення роботи оперативних штабів з координації проведення оздоровчої кампанії на районному рівні</w:t>
            </w:r>
          </w:p>
          <w:p w:rsidR="001E3053" w:rsidRPr="00A1499C" w:rsidRDefault="001E3053" w:rsidP="00BD5611">
            <w:pPr>
              <w:rPr>
                <w:b/>
                <w:sz w:val="18"/>
                <w:szCs w:val="18"/>
              </w:rPr>
            </w:pPr>
          </w:p>
        </w:tc>
        <w:tc>
          <w:tcPr>
            <w:tcW w:w="3144" w:type="dxa"/>
            <w:gridSpan w:val="3"/>
            <w:tcBorders>
              <w:top w:val="single" w:sz="6"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Pr>
                <w:b/>
                <w:sz w:val="18"/>
                <w:szCs w:val="18"/>
              </w:rPr>
              <w:t xml:space="preserve"> В</w:t>
            </w:r>
            <w:r w:rsidRPr="00A1499C">
              <w:rPr>
                <w:b/>
                <w:sz w:val="18"/>
                <w:szCs w:val="18"/>
              </w:rPr>
              <w:t xml:space="preserve">ідділ  освіти молоді та спорту райдержадміністрації </w:t>
            </w:r>
          </w:p>
        </w:tc>
        <w:tc>
          <w:tcPr>
            <w:tcW w:w="999"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rPr>
                <w:sz w:val="18"/>
                <w:szCs w:val="18"/>
              </w:rPr>
            </w:pPr>
            <w:r w:rsidRPr="00A1499C">
              <w:rPr>
                <w:sz w:val="18"/>
                <w:szCs w:val="18"/>
              </w:rPr>
              <w:t>Щорічно</w:t>
            </w:r>
          </w:p>
          <w:p w:rsidR="001E3053" w:rsidRPr="00A1499C" w:rsidRDefault="001E3053" w:rsidP="00BD5611">
            <w:pPr>
              <w:jc w:val="center"/>
              <w:rPr>
                <w:sz w:val="18"/>
                <w:szCs w:val="18"/>
              </w:rPr>
            </w:pPr>
          </w:p>
        </w:tc>
        <w:tc>
          <w:tcPr>
            <w:tcW w:w="1007"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p w:rsidR="001E3053" w:rsidRPr="00A1499C" w:rsidRDefault="001E3053" w:rsidP="00BD5611">
            <w:pPr>
              <w:ind w:left="-175" w:right="-41"/>
              <w:jc w:val="center"/>
              <w:rPr>
                <w:bCs/>
                <w:sz w:val="18"/>
                <w:szCs w:val="18"/>
              </w:rPr>
            </w:pP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2298" w:type="dxa"/>
            <w:tcBorders>
              <w:top w:val="single" w:sz="6" w:space="0" w:color="auto"/>
              <w:left w:val="single" w:sz="6" w:space="0" w:color="auto"/>
              <w:bottom w:val="single" w:sz="6" w:space="0" w:color="auto"/>
              <w:right w:val="single" w:sz="6" w:space="0" w:color="auto"/>
            </w:tcBorders>
          </w:tcPr>
          <w:p w:rsidR="001E3053" w:rsidRPr="00A1499C" w:rsidRDefault="001E3053" w:rsidP="00BD5611">
            <w:pPr>
              <w:ind w:right="-208"/>
              <w:rPr>
                <w:b/>
                <w:sz w:val="18"/>
                <w:szCs w:val="18"/>
              </w:rPr>
            </w:pPr>
            <w:r w:rsidRPr="00A1499C">
              <w:rPr>
                <w:b/>
                <w:sz w:val="18"/>
                <w:szCs w:val="18"/>
              </w:rPr>
              <w:t>Забезпечення ефективного оздоровлення та повноцінного відпочинку дітей</w:t>
            </w:r>
          </w:p>
        </w:tc>
      </w:tr>
      <w:tr w:rsidR="001E3053" w:rsidRPr="00A1499C" w:rsidTr="00BD5611">
        <w:trPr>
          <w:cantSplit/>
          <w:trHeight w:val="139"/>
          <w:tblHeader/>
        </w:trPr>
        <w:tc>
          <w:tcPr>
            <w:tcW w:w="8103" w:type="dxa"/>
            <w:gridSpan w:val="8"/>
            <w:tcBorders>
              <w:top w:val="single" w:sz="4" w:space="0" w:color="auto"/>
              <w:left w:val="single" w:sz="4" w:space="0" w:color="auto"/>
              <w:bottom w:val="single" w:sz="4" w:space="0" w:color="auto"/>
              <w:right w:val="single" w:sz="4" w:space="0" w:color="auto"/>
            </w:tcBorders>
          </w:tcPr>
          <w:p w:rsidR="001E3053" w:rsidRPr="00A1499C" w:rsidRDefault="001E3053" w:rsidP="00BD5611">
            <w:pPr>
              <w:rPr>
                <w:b/>
                <w:sz w:val="18"/>
                <w:szCs w:val="18"/>
              </w:rPr>
            </w:pPr>
            <w:r w:rsidRPr="00A1499C">
              <w:rPr>
                <w:b/>
                <w:sz w:val="18"/>
                <w:szCs w:val="18"/>
              </w:rPr>
              <w:t xml:space="preserve">Разом за розділом 1 </w:t>
            </w:r>
          </w:p>
        </w:tc>
        <w:tc>
          <w:tcPr>
            <w:tcW w:w="1007" w:type="dxa"/>
            <w:tcBorders>
              <w:top w:val="single" w:sz="6" w:space="0" w:color="auto"/>
              <w:left w:val="single" w:sz="4"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1080"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A1499C">
              <w:rPr>
                <w:bCs/>
                <w:sz w:val="18"/>
                <w:szCs w:val="18"/>
              </w:rPr>
              <w:t>–</w:t>
            </w:r>
          </w:p>
        </w:tc>
        <w:tc>
          <w:tcPr>
            <w:tcW w:w="2298" w:type="dxa"/>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ind w:right="-208"/>
              <w:rPr>
                <w:b/>
                <w:sz w:val="18"/>
                <w:szCs w:val="18"/>
              </w:rPr>
            </w:pPr>
          </w:p>
        </w:tc>
      </w:tr>
      <w:tr w:rsidR="001E3053" w:rsidRPr="004A1C7A" w:rsidTr="00BD5611">
        <w:trPr>
          <w:cantSplit/>
          <w:trHeight w:val="837"/>
          <w:tblHeader/>
        </w:trPr>
        <w:tc>
          <w:tcPr>
            <w:tcW w:w="1440" w:type="dxa"/>
            <w:vMerge w:val="restart"/>
            <w:tcBorders>
              <w:top w:val="single" w:sz="4" w:space="0" w:color="auto"/>
              <w:left w:val="single" w:sz="6" w:space="0" w:color="auto"/>
              <w:bottom w:val="single" w:sz="6" w:space="0" w:color="auto"/>
              <w:right w:val="single" w:sz="6" w:space="0" w:color="auto"/>
            </w:tcBorders>
          </w:tcPr>
          <w:p w:rsidR="001E3053" w:rsidRPr="00A1499C" w:rsidRDefault="001E3053" w:rsidP="00BD5611">
            <w:pPr>
              <w:rPr>
                <w:b/>
                <w:sz w:val="18"/>
                <w:szCs w:val="18"/>
              </w:rPr>
            </w:pPr>
            <w:r w:rsidRPr="00A1499C">
              <w:rPr>
                <w:b/>
                <w:sz w:val="18"/>
                <w:szCs w:val="18"/>
              </w:rPr>
              <w:t>2. Доступність послуг оздоровлення та відпочинку</w:t>
            </w:r>
          </w:p>
        </w:tc>
        <w:tc>
          <w:tcPr>
            <w:tcW w:w="2520" w:type="dxa"/>
            <w:gridSpan w:val="2"/>
            <w:vMerge w:val="restart"/>
            <w:tcBorders>
              <w:top w:val="single" w:sz="4"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sidRPr="00A1499C">
              <w:rPr>
                <w:b/>
                <w:bCs/>
                <w:iCs/>
                <w:sz w:val="18"/>
                <w:szCs w:val="18"/>
              </w:rPr>
              <w:t xml:space="preserve">2.1. Забезпечення оздоровлення та відпочинку  дітей,  </w:t>
            </w:r>
            <w:r w:rsidRPr="00A1499C">
              <w:rPr>
                <w:b/>
                <w:sz w:val="18"/>
                <w:szCs w:val="18"/>
              </w:rPr>
              <w:t>які</w:t>
            </w:r>
            <w:r>
              <w:rPr>
                <w:b/>
                <w:sz w:val="18"/>
                <w:szCs w:val="18"/>
              </w:rPr>
              <w:t xml:space="preserve"> потребують особливої підтримки, </w:t>
            </w:r>
            <w:r w:rsidRPr="00A1499C">
              <w:rPr>
                <w:b/>
                <w:sz w:val="18"/>
                <w:szCs w:val="18"/>
              </w:rPr>
              <w:t xml:space="preserve">соціальної уваги </w:t>
            </w:r>
          </w:p>
          <w:p w:rsidR="001E3053" w:rsidRPr="00A1499C" w:rsidRDefault="001E3053" w:rsidP="00BD5611">
            <w:pPr>
              <w:ind w:left="-2628"/>
              <w:rPr>
                <w:b/>
                <w:sz w:val="18"/>
                <w:szCs w:val="18"/>
              </w:rPr>
            </w:pPr>
            <w:r w:rsidRPr="00A1499C">
              <w:rPr>
                <w:b/>
                <w:sz w:val="18"/>
                <w:szCs w:val="18"/>
              </w:rPr>
              <w:t xml:space="preserve">   </w:t>
            </w:r>
            <w:r>
              <w:rPr>
                <w:b/>
                <w:sz w:val="18"/>
                <w:szCs w:val="18"/>
              </w:rPr>
              <w:t xml:space="preserve">                яких </w:t>
            </w:r>
            <w:proofErr w:type="spellStart"/>
            <w:r>
              <w:rPr>
                <w:b/>
                <w:sz w:val="18"/>
                <w:szCs w:val="18"/>
              </w:rPr>
              <w:t>яких</w:t>
            </w:r>
            <w:proofErr w:type="spellEnd"/>
            <w:r>
              <w:rPr>
                <w:b/>
                <w:sz w:val="18"/>
                <w:szCs w:val="18"/>
              </w:rPr>
              <w:t xml:space="preserve"> </w:t>
            </w:r>
          </w:p>
        </w:tc>
        <w:tc>
          <w:tcPr>
            <w:tcW w:w="3144" w:type="dxa"/>
            <w:gridSpan w:val="3"/>
            <w:vMerge w:val="restart"/>
            <w:tcBorders>
              <w:top w:val="single" w:sz="4"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Pr>
                <w:b/>
                <w:sz w:val="18"/>
                <w:szCs w:val="18"/>
              </w:rPr>
              <w:t>В</w:t>
            </w:r>
            <w:r w:rsidRPr="00A1499C">
              <w:rPr>
                <w:b/>
                <w:sz w:val="18"/>
                <w:szCs w:val="18"/>
              </w:rPr>
              <w:t>ідділ  освіти</w:t>
            </w:r>
            <w:r>
              <w:rPr>
                <w:b/>
                <w:sz w:val="18"/>
                <w:szCs w:val="18"/>
              </w:rPr>
              <w:t xml:space="preserve">, молоді та спорту </w:t>
            </w:r>
            <w:r w:rsidRPr="00A1499C">
              <w:rPr>
                <w:b/>
                <w:sz w:val="18"/>
                <w:szCs w:val="18"/>
              </w:rPr>
              <w:t>райдержадміністрації</w:t>
            </w:r>
            <w:r>
              <w:rPr>
                <w:b/>
                <w:sz w:val="18"/>
                <w:szCs w:val="18"/>
              </w:rPr>
              <w:t xml:space="preserve">, </w:t>
            </w:r>
            <w:r w:rsidRPr="00A1499C">
              <w:rPr>
                <w:b/>
                <w:sz w:val="18"/>
                <w:szCs w:val="18"/>
              </w:rPr>
              <w:t xml:space="preserve">виконавчі комітети </w:t>
            </w:r>
            <w:proofErr w:type="spellStart"/>
            <w:r w:rsidRPr="00A1499C">
              <w:rPr>
                <w:b/>
                <w:sz w:val="18"/>
                <w:szCs w:val="18"/>
              </w:rPr>
              <w:t>міськсільрад</w:t>
            </w:r>
            <w:proofErr w:type="spellEnd"/>
            <w:r w:rsidRPr="00A1499C">
              <w:rPr>
                <w:sz w:val="18"/>
                <w:szCs w:val="18"/>
              </w:rPr>
              <w:t xml:space="preserve">  </w:t>
            </w:r>
          </w:p>
        </w:tc>
        <w:tc>
          <w:tcPr>
            <w:tcW w:w="999" w:type="dxa"/>
            <w:gridSpan w:val="2"/>
            <w:vMerge w:val="restart"/>
            <w:tcBorders>
              <w:top w:val="single" w:sz="4" w:space="0" w:color="auto"/>
              <w:left w:val="single" w:sz="6" w:space="0" w:color="auto"/>
              <w:bottom w:val="single" w:sz="4" w:space="0" w:color="auto"/>
              <w:right w:val="single" w:sz="6" w:space="0" w:color="auto"/>
            </w:tcBorders>
          </w:tcPr>
          <w:p w:rsidR="001E3053" w:rsidRPr="00A1499C" w:rsidRDefault="001E3053" w:rsidP="00BD5611">
            <w:pPr>
              <w:rPr>
                <w:sz w:val="18"/>
                <w:szCs w:val="18"/>
              </w:rPr>
            </w:pPr>
            <w:r w:rsidRPr="00A1499C">
              <w:rPr>
                <w:sz w:val="18"/>
                <w:szCs w:val="18"/>
              </w:rPr>
              <w:t>Щорічно</w:t>
            </w: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rPr>
                <w:sz w:val="18"/>
                <w:szCs w:val="18"/>
              </w:rPr>
            </w:pPr>
          </w:p>
          <w:p w:rsidR="001E3053" w:rsidRPr="00A1499C" w:rsidRDefault="001E3053" w:rsidP="00BD5611">
            <w:pPr>
              <w:jc w:val="center"/>
              <w:rPr>
                <w:sz w:val="18"/>
                <w:szCs w:val="18"/>
              </w:rPr>
            </w:pPr>
          </w:p>
        </w:tc>
        <w:tc>
          <w:tcPr>
            <w:tcW w:w="1007"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02" w:right="-41"/>
              <w:jc w:val="center"/>
              <w:rPr>
                <w:b/>
                <w:sz w:val="18"/>
                <w:szCs w:val="18"/>
              </w:rPr>
            </w:pPr>
            <w:r w:rsidRPr="00A1499C">
              <w:rPr>
                <w:b/>
                <w:sz w:val="18"/>
                <w:szCs w:val="18"/>
              </w:rPr>
              <w:t>Районний  бюджет</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Pr>
                <w:b/>
                <w:bCs/>
                <w:sz w:val="18"/>
                <w:szCs w:val="18"/>
              </w:rPr>
              <w:t>709,9</w:t>
            </w:r>
          </w:p>
        </w:tc>
        <w:tc>
          <w:tcPr>
            <w:tcW w:w="1080" w:type="dxa"/>
            <w:tcBorders>
              <w:top w:val="single" w:sz="6" w:space="0" w:color="auto"/>
              <w:left w:val="single" w:sz="6" w:space="0" w:color="auto"/>
              <w:bottom w:val="single" w:sz="4" w:space="0" w:color="auto"/>
              <w:right w:val="single" w:sz="6" w:space="0" w:color="auto"/>
            </w:tcBorders>
          </w:tcPr>
          <w:p w:rsidR="001E3053" w:rsidRPr="00A75ECB" w:rsidRDefault="001E3053" w:rsidP="00BD5611">
            <w:pPr>
              <w:ind w:left="-175" w:right="-41"/>
              <w:jc w:val="center"/>
              <w:rPr>
                <w:b/>
                <w:bCs/>
                <w:sz w:val="18"/>
                <w:szCs w:val="18"/>
                <w:lang w:val="ru-RU"/>
              </w:rPr>
            </w:pPr>
            <w:r>
              <w:rPr>
                <w:b/>
                <w:bCs/>
                <w:sz w:val="18"/>
                <w:szCs w:val="18"/>
                <w:lang w:val="ru-RU"/>
              </w:rPr>
              <w:t>199,9</w:t>
            </w:r>
            <w:r w:rsidRPr="00436FAF">
              <w:rPr>
                <w:b/>
                <w:bCs/>
                <w:sz w:val="18"/>
                <w:szCs w:val="18"/>
                <w:lang w:val="ru-RU"/>
              </w:rPr>
              <w:t xml:space="preserve"> </w:t>
            </w:r>
          </w:p>
        </w:tc>
        <w:tc>
          <w:tcPr>
            <w:tcW w:w="1080" w:type="dxa"/>
            <w:tcBorders>
              <w:top w:val="single" w:sz="6" w:space="0" w:color="auto"/>
              <w:left w:val="single" w:sz="6" w:space="0" w:color="auto"/>
              <w:bottom w:val="single" w:sz="4" w:space="0" w:color="auto"/>
              <w:right w:val="single" w:sz="6" w:space="0" w:color="auto"/>
            </w:tcBorders>
          </w:tcPr>
          <w:p w:rsidR="001E3053" w:rsidRPr="00436FAF" w:rsidRDefault="001E3053" w:rsidP="00BD5611">
            <w:pPr>
              <w:ind w:left="-175" w:right="-41"/>
              <w:jc w:val="center"/>
              <w:rPr>
                <w:b/>
                <w:bCs/>
                <w:sz w:val="18"/>
                <w:szCs w:val="18"/>
              </w:rPr>
            </w:pPr>
            <w:r w:rsidRPr="00436FAF">
              <w:rPr>
                <w:b/>
                <w:bCs/>
                <w:sz w:val="18"/>
                <w:szCs w:val="18"/>
              </w:rPr>
              <w:t xml:space="preserve">240,0 </w:t>
            </w:r>
          </w:p>
        </w:tc>
        <w:tc>
          <w:tcPr>
            <w:tcW w:w="942" w:type="dxa"/>
            <w:gridSpan w:val="2"/>
            <w:tcBorders>
              <w:top w:val="single" w:sz="6" w:space="0" w:color="auto"/>
              <w:left w:val="single" w:sz="6" w:space="0" w:color="auto"/>
              <w:bottom w:val="single" w:sz="4" w:space="0" w:color="auto"/>
              <w:right w:val="single" w:sz="4" w:space="0" w:color="auto"/>
            </w:tcBorders>
          </w:tcPr>
          <w:p w:rsidR="001E3053" w:rsidRPr="00436FAF" w:rsidRDefault="001E3053" w:rsidP="00BD5611">
            <w:pPr>
              <w:ind w:left="-175" w:right="-41"/>
              <w:jc w:val="center"/>
              <w:rPr>
                <w:b/>
                <w:bCs/>
                <w:sz w:val="18"/>
                <w:szCs w:val="18"/>
              </w:rPr>
            </w:pPr>
            <w:r w:rsidRPr="00436FAF">
              <w:rPr>
                <w:b/>
                <w:bCs/>
                <w:sz w:val="18"/>
                <w:szCs w:val="18"/>
              </w:rPr>
              <w:t xml:space="preserve">270,0 </w:t>
            </w:r>
          </w:p>
        </w:tc>
        <w:tc>
          <w:tcPr>
            <w:tcW w:w="2298" w:type="dxa"/>
            <w:vMerge w:val="restart"/>
            <w:tcBorders>
              <w:top w:val="single" w:sz="4" w:space="0" w:color="auto"/>
              <w:left w:val="single" w:sz="4" w:space="0" w:color="auto"/>
              <w:bottom w:val="single" w:sz="4" w:space="0" w:color="auto"/>
              <w:right w:val="single" w:sz="4" w:space="0" w:color="auto"/>
            </w:tcBorders>
          </w:tcPr>
          <w:p w:rsidR="001E3053" w:rsidRPr="00A1499C" w:rsidRDefault="001E3053" w:rsidP="00BD5611">
            <w:pPr>
              <w:ind w:right="-108"/>
              <w:rPr>
                <w:b/>
                <w:sz w:val="18"/>
                <w:szCs w:val="18"/>
              </w:rPr>
            </w:pPr>
            <w:r w:rsidRPr="00A1499C">
              <w:rPr>
                <w:b/>
                <w:sz w:val="18"/>
                <w:szCs w:val="18"/>
              </w:rPr>
              <w:t xml:space="preserve">Надання послуг з </w:t>
            </w:r>
            <w:r>
              <w:rPr>
                <w:b/>
                <w:sz w:val="18"/>
                <w:szCs w:val="18"/>
              </w:rPr>
              <w:t xml:space="preserve">оздоровлення та відпочинку </w:t>
            </w:r>
            <w:r w:rsidRPr="00A1499C">
              <w:rPr>
                <w:b/>
                <w:sz w:val="18"/>
                <w:szCs w:val="18"/>
              </w:rPr>
              <w:t>дітям,  які потребують особливої</w:t>
            </w:r>
            <w:r>
              <w:rPr>
                <w:b/>
                <w:sz w:val="18"/>
                <w:szCs w:val="18"/>
              </w:rPr>
              <w:t xml:space="preserve"> соціальної уваги і</w:t>
            </w:r>
            <w:r w:rsidRPr="00A1499C">
              <w:rPr>
                <w:b/>
                <w:sz w:val="18"/>
                <w:szCs w:val="18"/>
              </w:rPr>
              <w:t xml:space="preserve"> підтримки </w:t>
            </w:r>
          </w:p>
        </w:tc>
      </w:tr>
      <w:tr w:rsidR="001E3053" w:rsidRPr="00A1499C" w:rsidTr="00BD5611">
        <w:trPr>
          <w:cantSplit/>
          <w:trHeight w:val="1427"/>
          <w:tblHeader/>
        </w:trPr>
        <w:tc>
          <w:tcPr>
            <w:tcW w:w="1440" w:type="dxa"/>
            <w:vMerge/>
            <w:tcBorders>
              <w:top w:val="single" w:sz="4" w:space="0" w:color="auto"/>
              <w:left w:val="single" w:sz="6" w:space="0" w:color="auto"/>
              <w:bottom w:val="single" w:sz="6" w:space="0" w:color="auto"/>
              <w:right w:val="single" w:sz="6" w:space="0" w:color="auto"/>
            </w:tcBorders>
            <w:vAlign w:val="center"/>
          </w:tcPr>
          <w:p w:rsidR="001E3053" w:rsidRPr="00A1499C" w:rsidRDefault="001E3053" w:rsidP="00BD5611">
            <w:pPr>
              <w:rPr>
                <w:b/>
                <w:sz w:val="18"/>
                <w:szCs w:val="18"/>
              </w:rPr>
            </w:pPr>
          </w:p>
        </w:tc>
        <w:tc>
          <w:tcPr>
            <w:tcW w:w="2520" w:type="dxa"/>
            <w:gridSpan w:val="2"/>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p>
        </w:tc>
        <w:tc>
          <w:tcPr>
            <w:tcW w:w="3144" w:type="dxa"/>
            <w:gridSpan w:val="3"/>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p>
        </w:tc>
        <w:tc>
          <w:tcPr>
            <w:tcW w:w="999" w:type="dxa"/>
            <w:gridSpan w:val="2"/>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sz w:val="18"/>
                <w:szCs w:val="18"/>
              </w:rPr>
            </w:pPr>
          </w:p>
        </w:tc>
        <w:tc>
          <w:tcPr>
            <w:tcW w:w="1007" w:type="dxa"/>
            <w:tcBorders>
              <w:top w:val="single" w:sz="6" w:space="0" w:color="auto"/>
              <w:left w:val="single" w:sz="6" w:space="0" w:color="auto"/>
              <w:bottom w:val="single" w:sz="4" w:space="0" w:color="auto"/>
              <w:right w:val="single" w:sz="6" w:space="0" w:color="auto"/>
            </w:tcBorders>
          </w:tcPr>
          <w:p w:rsidR="001E3053" w:rsidRPr="00C94E0B" w:rsidRDefault="001E3053" w:rsidP="00BD5611">
            <w:pPr>
              <w:ind w:left="-102" w:right="-41"/>
              <w:rPr>
                <w:b/>
                <w:sz w:val="18"/>
                <w:szCs w:val="18"/>
              </w:rPr>
            </w:pPr>
            <w:r w:rsidRPr="00C94E0B">
              <w:rPr>
                <w:b/>
                <w:sz w:val="18"/>
                <w:szCs w:val="18"/>
              </w:rPr>
              <w:t xml:space="preserve"> міський </w:t>
            </w:r>
          </w:p>
          <w:p w:rsidR="001E3053" w:rsidRPr="00C94E0B" w:rsidRDefault="001E3053" w:rsidP="00BD5611">
            <w:pPr>
              <w:ind w:left="-102" w:right="-41"/>
              <w:jc w:val="center"/>
              <w:rPr>
                <w:b/>
                <w:sz w:val="18"/>
                <w:szCs w:val="18"/>
              </w:rPr>
            </w:pPr>
          </w:p>
          <w:p w:rsidR="001E3053" w:rsidRPr="00C94E0B" w:rsidRDefault="001E3053" w:rsidP="00BD5611">
            <w:pPr>
              <w:ind w:left="-102" w:right="-41"/>
              <w:jc w:val="center"/>
              <w:rPr>
                <w:b/>
                <w:sz w:val="18"/>
                <w:szCs w:val="18"/>
              </w:rPr>
            </w:pPr>
          </w:p>
          <w:p w:rsidR="001E3053" w:rsidRPr="00C94E0B" w:rsidRDefault="001E3053" w:rsidP="00BD5611">
            <w:pPr>
              <w:ind w:left="-102" w:right="-41"/>
              <w:jc w:val="center"/>
              <w:rPr>
                <w:b/>
                <w:sz w:val="18"/>
                <w:szCs w:val="18"/>
              </w:rPr>
            </w:pPr>
            <w:r w:rsidRPr="00C94E0B">
              <w:rPr>
                <w:b/>
                <w:sz w:val="18"/>
                <w:szCs w:val="18"/>
              </w:rPr>
              <w:t>сільські</w:t>
            </w:r>
          </w:p>
          <w:p w:rsidR="001E3053" w:rsidRPr="00C94E0B" w:rsidRDefault="001E3053" w:rsidP="00BD5611">
            <w:pPr>
              <w:ind w:left="-102" w:right="-41"/>
              <w:jc w:val="center"/>
              <w:rPr>
                <w:b/>
                <w:sz w:val="18"/>
                <w:szCs w:val="18"/>
              </w:rPr>
            </w:pPr>
            <w:r w:rsidRPr="00C94E0B">
              <w:rPr>
                <w:b/>
                <w:sz w:val="18"/>
                <w:szCs w:val="18"/>
              </w:rPr>
              <w:t>бюджети</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C94E0B" w:rsidRDefault="001E3053" w:rsidP="00BD5611">
            <w:pPr>
              <w:ind w:left="-175" w:right="-41"/>
              <w:jc w:val="center"/>
              <w:rPr>
                <w:b/>
                <w:bCs/>
                <w:sz w:val="18"/>
                <w:szCs w:val="18"/>
              </w:rPr>
            </w:pPr>
            <w:r w:rsidRPr="00C94E0B">
              <w:rPr>
                <w:b/>
                <w:bCs/>
                <w:sz w:val="18"/>
                <w:szCs w:val="18"/>
              </w:rPr>
              <w:t>570,0</w:t>
            </w: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r w:rsidRPr="00C94E0B">
              <w:rPr>
                <w:b/>
                <w:bCs/>
                <w:sz w:val="18"/>
                <w:szCs w:val="18"/>
              </w:rPr>
              <w:t>943,8</w:t>
            </w:r>
          </w:p>
          <w:p w:rsidR="001E3053" w:rsidRPr="00C94E0B" w:rsidRDefault="001E3053" w:rsidP="00BD5611">
            <w:pPr>
              <w:ind w:left="-175" w:right="-41"/>
              <w:rPr>
                <w:b/>
                <w:bCs/>
                <w:sz w:val="18"/>
                <w:szCs w:val="18"/>
              </w:rPr>
            </w:pPr>
            <w:r w:rsidRPr="00C94E0B">
              <w:rPr>
                <w:b/>
                <w:bCs/>
                <w:sz w:val="18"/>
                <w:szCs w:val="18"/>
              </w:rPr>
              <w:t xml:space="preserve">    </w:t>
            </w:r>
          </w:p>
          <w:p w:rsidR="001E3053" w:rsidRPr="00C94E0B" w:rsidRDefault="001E3053" w:rsidP="00BD5611">
            <w:pPr>
              <w:rPr>
                <w:b/>
                <w:sz w:val="18"/>
                <w:szCs w:val="18"/>
              </w:rPr>
            </w:pPr>
          </w:p>
          <w:p w:rsidR="001E3053" w:rsidRPr="00C94E0B" w:rsidRDefault="001E3053" w:rsidP="00BD5611">
            <w:pPr>
              <w:rPr>
                <w:b/>
                <w:sz w:val="18"/>
                <w:szCs w:val="18"/>
              </w:rPr>
            </w:pPr>
          </w:p>
          <w:p w:rsidR="001E3053" w:rsidRPr="00C94E0B" w:rsidRDefault="001E3053" w:rsidP="00BD5611">
            <w:pPr>
              <w:rPr>
                <w:b/>
                <w:sz w:val="18"/>
                <w:szCs w:val="18"/>
              </w:rPr>
            </w:pPr>
          </w:p>
        </w:tc>
        <w:tc>
          <w:tcPr>
            <w:tcW w:w="1080" w:type="dxa"/>
            <w:tcBorders>
              <w:top w:val="single" w:sz="6" w:space="0" w:color="auto"/>
              <w:left w:val="single" w:sz="6" w:space="0" w:color="auto"/>
              <w:bottom w:val="single" w:sz="4" w:space="0" w:color="auto"/>
              <w:right w:val="single" w:sz="6" w:space="0" w:color="auto"/>
            </w:tcBorders>
          </w:tcPr>
          <w:p w:rsidR="001E3053" w:rsidRPr="00C94E0B" w:rsidRDefault="001E3053" w:rsidP="00BD5611">
            <w:pPr>
              <w:ind w:left="-175" w:right="-41"/>
              <w:jc w:val="center"/>
              <w:rPr>
                <w:b/>
                <w:bCs/>
                <w:sz w:val="18"/>
                <w:szCs w:val="18"/>
              </w:rPr>
            </w:pPr>
            <w:r w:rsidRPr="00C94E0B">
              <w:rPr>
                <w:b/>
                <w:bCs/>
                <w:sz w:val="18"/>
                <w:szCs w:val="18"/>
              </w:rPr>
              <w:t>185,0</w:t>
            </w: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r w:rsidRPr="00C94E0B">
              <w:rPr>
                <w:b/>
                <w:bCs/>
                <w:sz w:val="18"/>
                <w:szCs w:val="18"/>
              </w:rPr>
              <w:t>301,1</w:t>
            </w:r>
          </w:p>
        </w:tc>
        <w:tc>
          <w:tcPr>
            <w:tcW w:w="1080" w:type="dxa"/>
            <w:tcBorders>
              <w:top w:val="single" w:sz="6" w:space="0" w:color="auto"/>
              <w:left w:val="single" w:sz="6" w:space="0" w:color="auto"/>
              <w:bottom w:val="single" w:sz="4" w:space="0" w:color="auto"/>
              <w:right w:val="single" w:sz="6" w:space="0" w:color="auto"/>
            </w:tcBorders>
          </w:tcPr>
          <w:p w:rsidR="001E3053" w:rsidRPr="00C94E0B" w:rsidRDefault="001E3053" w:rsidP="00BD5611">
            <w:pPr>
              <w:ind w:right="-41"/>
              <w:rPr>
                <w:b/>
                <w:bCs/>
                <w:sz w:val="18"/>
                <w:szCs w:val="18"/>
              </w:rPr>
            </w:pPr>
            <w:r w:rsidRPr="00C94E0B">
              <w:rPr>
                <w:b/>
                <w:bCs/>
                <w:sz w:val="18"/>
                <w:szCs w:val="18"/>
              </w:rPr>
              <w:t>190,0</w:t>
            </w:r>
          </w:p>
          <w:p w:rsidR="001E3053" w:rsidRPr="00C94E0B" w:rsidRDefault="001E3053" w:rsidP="00BD5611">
            <w:pPr>
              <w:ind w:right="-41"/>
              <w:rPr>
                <w:b/>
                <w:bCs/>
                <w:sz w:val="18"/>
                <w:szCs w:val="18"/>
              </w:rPr>
            </w:pPr>
          </w:p>
          <w:p w:rsidR="001E3053" w:rsidRPr="00C94E0B" w:rsidRDefault="001E3053" w:rsidP="00BD5611">
            <w:pPr>
              <w:ind w:right="-41"/>
              <w:rPr>
                <w:b/>
                <w:bCs/>
                <w:sz w:val="18"/>
                <w:szCs w:val="18"/>
              </w:rPr>
            </w:pPr>
          </w:p>
          <w:p w:rsidR="001E3053" w:rsidRPr="00C94E0B" w:rsidRDefault="001E3053" w:rsidP="00BD5611">
            <w:pPr>
              <w:ind w:right="-41"/>
              <w:rPr>
                <w:b/>
                <w:bCs/>
                <w:sz w:val="18"/>
                <w:szCs w:val="18"/>
              </w:rPr>
            </w:pPr>
            <w:r w:rsidRPr="00C94E0B">
              <w:rPr>
                <w:b/>
                <w:bCs/>
                <w:sz w:val="18"/>
                <w:szCs w:val="18"/>
              </w:rPr>
              <w:t xml:space="preserve">  311,6</w:t>
            </w:r>
          </w:p>
        </w:tc>
        <w:tc>
          <w:tcPr>
            <w:tcW w:w="942" w:type="dxa"/>
            <w:gridSpan w:val="2"/>
            <w:tcBorders>
              <w:top w:val="single" w:sz="6" w:space="0" w:color="auto"/>
              <w:left w:val="single" w:sz="6" w:space="0" w:color="auto"/>
              <w:bottom w:val="single" w:sz="4" w:space="0" w:color="auto"/>
              <w:right w:val="single" w:sz="4" w:space="0" w:color="auto"/>
            </w:tcBorders>
          </w:tcPr>
          <w:p w:rsidR="001E3053" w:rsidRPr="00C94E0B" w:rsidRDefault="001E3053" w:rsidP="00BD5611">
            <w:pPr>
              <w:ind w:left="-175" w:right="-41"/>
              <w:jc w:val="center"/>
              <w:rPr>
                <w:b/>
                <w:bCs/>
                <w:sz w:val="18"/>
                <w:szCs w:val="18"/>
              </w:rPr>
            </w:pPr>
            <w:r w:rsidRPr="00C94E0B">
              <w:rPr>
                <w:b/>
                <w:bCs/>
                <w:sz w:val="18"/>
                <w:szCs w:val="18"/>
              </w:rPr>
              <w:t>195,0</w:t>
            </w: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p>
          <w:p w:rsidR="001E3053" w:rsidRPr="00C94E0B" w:rsidRDefault="001E3053" w:rsidP="00BD5611">
            <w:pPr>
              <w:ind w:left="-175" w:right="-41"/>
              <w:jc w:val="center"/>
              <w:rPr>
                <w:b/>
                <w:bCs/>
                <w:sz w:val="18"/>
                <w:szCs w:val="18"/>
              </w:rPr>
            </w:pPr>
            <w:r w:rsidRPr="00C94E0B">
              <w:rPr>
                <w:b/>
                <w:bCs/>
                <w:sz w:val="18"/>
                <w:szCs w:val="18"/>
              </w:rPr>
              <w:t>331,1</w:t>
            </w:r>
          </w:p>
        </w:tc>
        <w:tc>
          <w:tcPr>
            <w:tcW w:w="2298" w:type="dxa"/>
            <w:vMerge/>
            <w:tcBorders>
              <w:top w:val="single" w:sz="4" w:space="0" w:color="auto"/>
              <w:left w:val="single" w:sz="4" w:space="0" w:color="auto"/>
              <w:bottom w:val="single" w:sz="4" w:space="0" w:color="auto"/>
              <w:right w:val="single" w:sz="4" w:space="0" w:color="auto"/>
            </w:tcBorders>
            <w:vAlign w:val="center"/>
          </w:tcPr>
          <w:p w:rsidR="001E3053" w:rsidRPr="00A1499C" w:rsidRDefault="001E3053" w:rsidP="00BD5611">
            <w:pPr>
              <w:rPr>
                <w:b/>
                <w:sz w:val="18"/>
                <w:szCs w:val="18"/>
              </w:rPr>
            </w:pPr>
          </w:p>
        </w:tc>
      </w:tr>
      <w:tr w:rsidR="001E3053" w:rsidRPr="00A1499C" w:rsidTr="00BD5611">
        <w:trPr>
          <w:cantSplit/>
          <w:trHeight w:val="463"/>
          <w:tblHeader/>
        </w:trPr>
        <w:tc>
          <w:tcPr>
            <w:tcW w:w="1440" w:type="dxa"/>
            <w:vMerge/>
            <w:tcBorders>
              <w:top w:val="single" w:sz="4" w:space="0" w:color="auto"/>
              <w:left w:val="single" w:sz="6" w:space="0" w:color="auto"/>
              <w:bottom w:val="single" w:sz="6" w:space="0" w:color="auto"/>
              <w:right w:val="single" w:sz="6" w:space="0" w:color="auto"/>
            </w:tcBorders>
            <w:vAlign w:val="center"/>
          </w:tcPr>
          <w:p w:rsidR="001E3053" w:rsidRPr="00A1499C" w:rsidRDefault="001E3053" w:rsidP="00BD5611">
            <w:pPr>
              <w:rPr>
                <w:b/>
                <w:sz w:val="18"/>
                <w:szCs w:val="18"/>
              </w:rPr>
            </w:pPr>
          </w:p>
        </w:tc>
        <w:tc>
          <w:tcPr>
            <w:tcW w:w="2520" w:type="dxa"/>
            <w:gridSpan w:val="2"/>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p>
        </w:tc>
        <w:tc>
          <w:tcPr>
            <w:tcW w:w="3144" w:type="dxa"/>
            <w:gridSpan w:val="3"/>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p>
        </w:tc>
        <w:tc>
          <w:tcPr>
            <w:tcW w:w="999" w:type="dxa"/>
            <w:gridSpan w:val="2"/>
            <w:vMerge/>
            <w:tcBorders>
              <w:top w:val="single" w:sz="4" w:space="0" w:color="auto"/>
              <w:left w:val="single" w:sz="6" w:space="0" w:color="auto"/>
              <w:bottom w:val="single" w:sz="4" w:space="0" w:color="auto"/>
              <w:right w:val="single" w:sz="6" w:space="0" w:color="auto"/>
            </w:tcBorders>
            <w:vAlign w:val="center"/>
          </w:tcPr>
          <w:p w:rsidR="001E3053" w:rsidRPr="00A1499C" w:rsidRDefault="001E3053" w:rsidP="00BD5611">
            <w:pPr>
              <w:rPr>
                <w:sz w:val="18"/>
                <w:szCs w:val="18"/>
              </w:rPr>
            </w:pPr>
          </w:p>
        </w:tc>
        <w:tc>
          <w:tcPr>
            <w:tcW w:w="1007" w:type="dxa"/>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02" w:right="-41"/>
              <w:jc w:val="center"/>
              <w:rPr>
                <w:b/>
                <w:sz w:val="18"/>
                <w:szCs w:val="18"/>
              </w:rPr>
            </w:pPr>
            <w:r w:rsidRPr="00A1499C">
              <w:rPr>
                <w:b/>
                <w:sz w:val="18"/>
                <w:szCs w:val="18"/>
              </w:rPr>
              <w:t>Інші джерела</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sidRPr="00436FAF">
              <w:rPr>
                <w:b/>
                <w:bCs/>
                <w:sz w:val="18"/>
                <w:szCs w:val="18"/>
              </w:rPr>
              <w:t>1620,0</w:t>
            </w:r>
          </w:p>
        </w:tc>
        <w:tc>
          <w:tcPr>
            <w:tcW w:w="1080" w:type="dxa"/>
            <w:tcBorders>
              <w:top w:val="single" w:sz="6" w:space="0" w:color="auto"/>
              <w:left w:val="single" w:sz="6" w:space="0" w:color="auto"/>
              <w:bottom w:val="single" w:sz="4" w:space="0" w:color="auto"/>
              <w:right w:val="single" w:sz="6" w:space="0" w:color="auto"/>
            </w:tcBorders>
          </w:tcPr>
          <w:p w:rsidR="001E3053" w:rsidRPr="00436FAF" w:rsidRDefault="001E3053" w:rsidP="00BD5611">
            <w:pPr>
              <w:ind w:left="-175" w:right="-41"/>
              <w:jc w:val="center"/>
              <w:rPr>
                <w:b/>
                <w:bCs/>
                <w:sz w:val="18"/>
                <w:szCs w:val="18"/>
              </w:rPr>
            </w:pPr>
            <w:r w:rsidRPr="00436FAF">
              <w:rPr>
                <w:b/>
                <w:bCs/>
                <w:sz w:val="18"/>
                <w:szCs w:val="18"/>
              </w:rPr>
              <w:t>540,0</w:t>
            </w:r>
          </w:p>
        </w:tc>
        <w:tc>
          <w:tcPr>
            <w:tcW w:w="1080" w:type="dxa"/>
            <w:tcBorders>
              <w:top w:val="single" w:sz="6" w:space="0" w:color="auto"/>
              <w:left w:val="single" w:sz="6" w:space="0" w:color="auto"/>
              <w:bottom w:val="single" w:sz="4" w:space="0" w:color="auto"/>
              <w:right w:val="single" w:sz="6" w:space="0" w:color="auto"/>
            </w:tcBorders>
          </w:tcPr>
          <w:p w:rsidR="001E3053" w:rsidRPr="00436FAF" w:rsidRDefault="001E3053" w:rsidP="00BD5611">
            <w:pPr>
              <w:ind w:left="-175" w:right="-41"/>
              <w:jc w:val="center"/>
              <w:rPr>
                <w:b/>
                <w:bCs/>
                <w:sz w:val="18"/>
                <w:szCs w:val="18"/>
              </w:rPr>
            </w:pPr>
            <w:r w:rsidRPr="00436FAF">
              <w:rPr>
                <w:b/>
                <w:bCs/>
                <w:sz w:val="18"/>
                <w:szCs w:val="18"/>
              </w:rPr>
              <w:t>540,0</w:t>
            </w:r>
          </w:p>
        </w:tc>
        <w:tc>
          <w:tcPr>
            <w:tcW w:w="942" w:type="dxa"/>
            <w:gridSpan w:val="2"/>
            <w:tcBorders>
              <w:top w:val="single" w:sz="6" w:space="0" w:color="auto"/>
              <w:left w:val="single" w:sz="6" w:space="0" w:color="auto"/>
              <w:bottom w:val="single" w:sz="4" w:space="0" w:color="auto"/>
              <w:right w:val="single" w:sz="4" w:space="0" w:color="auto"/>
            </w:tcBorders>
          </w:tcPr>
          <w:p w:rsidR="001E3053" w:rsidRPr="00436FAF" w:rsidRDefault="001E3053" w:rsidP="00BD5611">
            <w:pPr>
              <w:ind w:left="-175" w:right="-41"/>
              <w:jc w:val="center"/>
              <w:rPr>
                <w:b/>
                <w:bCs/>
                <w:sz w:val="18"/>
                <w:szCs w:val="18"/>
              </w:rPr>
            </w:pPr>
            <w:r w:rsidRPr="00436FAF">
              <w:rPr>
                <w:b/>
                <w:bCs/>
                <w:sz w:val="18"/>
                <w:szCs w:val="18"/>
              </w:rPr>
              <w:t>540,0</w:t>
            </w:r>
          </w:p>
        </w:tc>
        <w:tc>
          <w:tcPr>
            <w:tcW w:w="2298" w:type="dxa"/>
            <w:vMerge/>
            <w:tcBorders>
              <w:top w:val="single" w:sz="4" w:space="0" w:color="auto"/>
              <w:left w:val="single" w:sz="4" w:space="0" w:color="auto"/>
              <w:bottom w:val="single" w:sz="4" w:space="0" w:color="auto"/>
              <w:right w:val="single" w:sz="4" w:space="0" w:color="auto"/>
            </w:tcBorders>
            <w:vAlign w:val="center"/>
          </w:tcPr>
          <w:p w:rsidR="001E3053" w:rsidRPr="00A1499C" w:rsidRDefault="001E3053" w:rsidP="00BD5611">
            <w:pPr>
              <w:rPr>
                <w:b/>
                <w:sz w:val="18"/>
                <w:szCs w:val="18"/>
              </w:rPr>
            </w:pPr>
          </w:p>
        </w:tc>
      </w:tr>
      <w:tr w:rsidR="001E3053" w:rsidRPr="00A1499C" w:rsidTr="00BD5611">
        <w:trPr>
          <w:cantSplit/>
          <w:trHeight w:val="303"/>
          <w:tblHeader/>
        </w:trPr>
        <w:tc>
          <w:tcPr>
            <w:tcW w:w="9110" w:type="dxa"/>
            <w:gridSpan w:val="9"/>
            <w:tcBorders>
              <w:top w:val="single" w:sz="6" w:space="0" w:color="auto"/>
              <w:left w:val="single" w:sz="6" w:space="0" w:color="auto"/>
              <w:bottom w:val="single" w:sz="6" w:space="0" w:color="auto"/>
              <w:right w:val="single" w:sz="6" w:space="0" w:color="auto"/>
            </w:tcBorders>
          </w:tcPr>
          <w:p w:rsidR="001E3053" w:rsidRPr="00A1499C" w:rsidRDefault="001E3053" w:rsidP="00BD5611">
            <w:pPr>
              <w:ind w:left="-102" w:right="-41"/>
              <w:jc w:val="both"/>
              <w:rPr>
                <w:b/>
                <w:sz w:val="18"/>
                <w:szCs w:val="18"/>
              </w:rPr>
            </w:pPr>
            <w:r w:rsidRPr="00A1499C">
              <w:rPr>
                <w:b/>
                <w:sz w:val="18"/>
                <w:szCs w:val="18"/>
              </w:rPr>
              <w:t xml:space="preserve"> Разом за розділом 2 </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F16A29" w:rsidRDefault="001E3053" w:rsidP="00BD5611">
            <w:pPr>
              <w:ind w:left="-175" w:right="-41"/>
              <w:jc w:val="center"/>
              <w:rPr>
                <w:bCs/>
                <w:sz w:val="18"/>
                <w:szCs w:val="18"/>
                <w:lang w:val="ru-RU"/>
              </w:rPr>
            </w:pPr>
            <w:r>
              <w:rPr>
                <w:b/>
                <w:bCs/>
                <w:sz w:val="18"/>
                <w:szCs w:val="18"/>
              </w:rPr>
              <w:t>3</w:t>
            </w:r>
            <w:r>
              <w:rPr>
                <w:b/>
                <w:bCs/>
                <w:sz w:val="18"/>
                <w:szCs w:val="18"/>
                <w:lang w:val="ru-RU"/>
              </w:rPr>
              <w:t>843</w:t>
            </w:r>
            <w:r>
              <w:rPr>
                <w:b/>
                <w:bCs/>
                <w:sz w:val="18"/>
                <w:szCs w:val="18"/>
              </w:rPr>
              <w:t>,</w:t>
            </w:r>
            <w:r>
              <w:rPr>
                <w:b/>
                <w:bCs/>
                <w:sz w:val="18"/>
                <w:szCs w:val="18"/>
                <w:lang w:val="ru-RU"/>
              </w:rPr>
              <w:t>7</w:t>
            </w:r>
          </w:p>
        </w:tc>
        <w:tc>
          <w:tcPr>
            <w:tcW w:w="1080" w:type="dxa"/>
            <w:tcBorders>
              <w:top w:val="single" w:sz="6" w:space="0" w:color="auto"/>
              <w:left w:val="single" w:sz="6" w:space="0" w:color="auto"/>
              <w:bottom w:val="single" w:sz="4" w:space="0" w:color="auto"/>
              <w:right w:val="single" w:sz="6" w:space="0" w:color="auto"/>
            </w:tcBorders>
          </w:tcPr>
          <w:p w:rsidR="001E3053" w:rsidRPr="00F16A29" w:rsidRDefault="001E3053" w:rsidP="00BD5611">
            <w:pPr>
              <w:ind w:left="-175" w:right="-41"/>
              <w:jc w:val="center"/>
              <w:rPr>
                <w:b/>
                <w:bCs/>
                <w:sz w:val="18"/>
                <w:szCs w:val="18"/>
                <w:lang w:val="ru-RU"/>
              </w:rPr>
            </w:pPr>
            <w:r>
              <w:rPr>
                <w:b/>
                <w:bCs/>
                <w:sz w:val="18"/>
                <w:szCs w:val="18"/>
              </w:rPr>
              <w:t>1</w:t>
            </w:r>
            <w:r>
              <w:rPr>
                <w:b/>
                <w:bCs/>
                <w:sz w:val="18"/>
                <w:szCs w:val="18"/>
                <w:lang w:val="ru-RU"/>
              </w:rPr>
              <w:t>226</w:t>
            </w:r>
            <w:r w:rsidRPr="00DC18BB">
              <w:rPr>
                <w:b/>
                <w:bCs/>
                <w:sz w:val="18"/>
                <w:szCs w:val="18"/>
              </w:rPr>
              <w:t>,</w:t>
            </w:r>
            <w:r>
              <w:rPr>
                <w:b/>
                <w:bCs/>
                <w:sz w:val="18"/>
                <w:szCs w:val="18"/>
                <w:lang w:val="ru-RU"/>
              </w:rPr>
              <w:t>0</w:t>
            </w:r>
          </w:p>
        </w:tc>
        <w:tc>
          <w:tcPr>
            <w:tcW w:w="1080" w:type="dxa"/>
            <w:tcBorders>
              <w:top w:val="single" w:sz="6" w:space="0" w:color="auto"/>
              <w:left w:val="single" w:sz="6" w:space="0" w:color="auto"/>
              <w:bottom w:val="single" w:sz="4" w:space="0" w:color="auto"/>
              <w:right w:val="single" w:sz="6" w:space="0" w:color="auto"/>
            </w:tcBorders>
          </w:tcPr>
          <w:p w:rsidR="001E3053" w:rsidRPr="00F16A29" w:rsidRDefault="001E3053" w:rsidP="00BD5611">
            <w:pPr>
              <w:ind w:left="-175" w:right="-41"/>
              <w:jc w:val="center"/>
              <w:rPr>
                <w:b/>
                <w:bCs/>
                <w:sz w:val="18"/>
                <w:szCs w:val="18"/>
                <w:lang w:val="ru-RU"/>
              </w:rPr>
            </w:pPr>
            <w:r>
              <w:rPr>
                <w:b/>
                <w:bCs/>
                <w:sz w:val="18"/>
                <w:szCs w:val="18"/>
              </w:rPr>
              <w:t>12</w:t>
            </w:r>
            <w:r>
              <w:rPr>
                <w:b/>
                <w:bCs/>
                <w:sz w:val="18"/>
                <w:szCs w:val="18"/>
                <w:lang w:val="ru-RU"/>
              </w:rPr>
              <w:t>81</w:t>
            </w:r>
            <w:r>
              <w:rPr>
                <w:b/>
                <w:bCs/>
                <w:sz w:val="18"/>
                <w:szCs w:val="18"/>
              </w:rPr>
              <w:t>,</w:t>
            </w:r>
            <w:r>
              <w:rPr>
                <w:b/>
                <w:bCs/>
                <w:sz w:val="18"/>
                <w:szCs w:val="18"/>
                <w:lang w:val="ru-RU"/>
              </w:rPr>
              <w:t>6</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F16A29" w:rsidRDefault="001E3053" w:rsidP="00BD5611">
            <w:pPr>
              <w:ind w:left="-175" w:right="-41"/>
              <w:jc w:val="center"/>
              <w:rPr>
                <w:b/>
                <w:bCs/>
                <w:sz w:val="18"/>
                <w:szCs w:val="18"/>
                <w:lang w:val="ru-RU"/>
              </w:rPr>
            </w:pPr>
            <w:r>
              <w:rPr>
                <w:b/>
                <w:bCs/>
                <w:sz w:val="18"/>
                <w:szCs w:val="18"/>
              </w:rPr>
              <w:t>1</w:t>
            </w:r>
            <w:r>
              <w:rPr>
                <w:b/>
                <w:bCs/>
                <w:sz w:val="18"/>
                <w:szCs w:val="18"/>
                <w:lang w:val="ru-RU"/>
              </w:rPr>
              <w:t>336</w:t>
            </w:r>
            <w:r>
              <w:rPr>
                <w:b/>
                <w:bCs/>
                <w:sz w:val="18"/>
                <w:szCs w:val="18"/>
              </w:rPr>
              <w:t>,</w:t>
            </w:r>
            <w:r>
              <w:rPr>
                <w:b/>
                <w:bCs/>
                <w:sz w:val="18"/>
                <w:szCs w:val="18"/>
                <w:lang w:val="ru-RU"/>
              </w:rPr>
              <w:t>1</w:t>
            </w:r>
          </w:p>
        </w:tc>
        <w:tc>
          <w:tcPr>
            <w:tcW w:w="2298" w:type="dxa"/>
            <w:tcBorders>
              <w:top w:val="single" w:sz="6" w:space="0" w:color="auto"/>
              <w:left w:val="single" w:sz="6" w:space="0" w:color="auto"/>
              <w:bottom w:val="single" w:sz="6" w:space="0" w:color="auto"/>
              <w:right w:val="single" w:sz="6" w:space="0" w:color="auto"/>
            </w:tcBorders>
            <w:vAlign w:val="center"/>
          </w:tcPr>
          <w:p w:rsidR="001E3053" w:rsidRPr="00A1499C" w:rsidRDefault="001E3053" w:rsidP="00BD5611">
            <w:pPr>
              <w:ind w:right="-68"/>
              <w:rPr>
                <w:b/>
                <w:sz w:val="18"/>
                <w:szCs w:val="18"/>
              </w:rPr>
            </w:pPr>
          </w:p>
        </w:tc>
      </w:tr>
      <w:tr w:rsidR="001E3053" w:rsidRPr="00A1499C" w:rsidTr="00BD5611">
        <w:trPr>
          <w:cantSplit/>
          <w:trHeight w:val="1097"/>
          <w:tblHeader/>
        </w:trPr>
        <w:tc>
          <w:tcPr>
            <w:tcW w:w="1870" w:type="dxa"/>
            <w:gridSpan w:val="2"/>
            <w:tcBorders>
              <w:top w:val="single" w:sz="4" w:space="0" w:color="auto"/>
              <w:left w:val="single" w:sz="6" w:space="0" w:color="auto"/>
              <w:bottom w:val="nil"/>
              <w:right w:val="single" w:sz="6" w:space="0" w:color="auto"/>
            </w:tcBorders>
            <w:vAlign w:val="center"/>
          </w:tcPr>
          <w:p w:rsidR="001E3053" w:rsidRPr="005D5ADC" w:rsidRDefault="001E3053" w:rsidP="00BD5611">
            <w:pPr>
              <w:outlineLvl w:val="0"/>
            </w:pPr>
            <w:r w:rsidRPr="00A1499C">
              <w:rPr>
                <w:b/>
                <w:sz w:val="18"/>
                <w:szCs w:val="18"/>
              </w:rPr>
              <w:lastRenderedPageBreak/>
              <w:t>3. Забезпечення розвитку мережі дитячих закладів оздоровлення та відпочинку</w:t>
            </w:r>
          </w:p>
          <w:p w:rsidR="001E3053" w:rsidRPr="00A1499C" w:rsidRDefault="001E3053" w:rsidP="00BD5611">
            <w:pPr>
              <w:rPr>
                <w:b/>
                <w:sz w:val="18"/>
                <w:szCs w:val="18"/>
              </w:rPr>
            </w:pPr>
          </w:p>
        </w:tc>
        <w:tc>
          <w:tcPr>
            <w:tcW w:w="2404" w:type="dxa"/>
            <w:gridSpan w:val="3"/>
            <w:tcBorders>
              <w:top w:val="single" w:sz="6" w:space="0" w:color="auto"/>
              <w:left w:val="single" w:sz="6" w:space="0" w:color="auto"/>
              <w:bottom w:val="single" w:sz="4" w:space="0" w:color="auto"/>
              <w:right w:val="single" w:sz="6" w:space="0" w:color="auto"/>
            </w:tcBorders>
          </w:tcPr>
          <w:p w:rsidR="001E3053" w:rsidRPr="00A1499C" w:rsidRDefault="001E3053" w:rsidP="00BD5611">
            <w:pPr>
              <w:rPr>
                <w:b/>
                <w:sz w:val="18"/>
                <w:szCs w:val="18"/>
              </w:rPr>
            </w:pPr>
            <w:r>
              <w:rPr>
                <w:b/>
                <w:sz w:val="18"/>
                <w:szCs w:val="18"/>
              </w:rPr>
              <w:t>3.1</w:t>
            </w:r>
            <w:r w:rsidRPr="00A1499C">
              <w:rPr>
                <w:b/>
                <w:sz w:val="18"/>
                <w:szCs w:val="18"/>
              </w:rPr>
              <w:t>. Поліпшення матеріально-технічної бази закладів оздоровлення та відпочинку  комунальної форми власності</w:t>
            </w:r>
          </w:p>
        </w:tc>
        <w:tc>
          <w:tcPr>
            <w:tcW w:w="2830" w:type="dxa"/>
            <w:tcBorders>
              <w:top w:val="single" w:sz="6" w:space="0" w:color="auto"/>
              <w:left w:val="single" w:sz="6" w:space="0" w:color="auto"/>
              <w:bottom w:val="single" w:sz="4" w:space="0" w:color="auto"/>
              <w:right w:val="single" w:sz="6" w:space="0" w:color="auto"/>
            </w:tcBorders>
          </w:tcPr>
          <w:p w:rsidR="001E3053" w:rsidRPr="00A531F0" w:rsidRDefault="001E3053" w:rsidP="00BD5611">
            <w:pPr>
              <w:rPr>
                <w:b/>
                <w:sz w:val="18"/>
                <w:szCs w:val="18"/>
              </w:rPr>
            </w:pPr>
            <w:r w:rsidRPr="00A1499C">
              <w:rPr>
                <w:b/>
                <w:sz w:val="18"/>
                <w:szCs w:val="18"/>
              </w:rPr>
              <w:t xml:space="preserve"> </w:t>
            </w:r>
            <w:r>
              <w:rPr>
                <w:b/>
                <w:sz w:val="18"/>
                <w:szCs w:val="18"/>
              </w:rPr>
              <w:t>В</w:t>
            </w:r>
            <w:r w:rsidRPr="00A1499C">
              <w:rPr>
                <w:b/>
                <w:sz w:val="18"/>
                <w:szCs w:val="18"/>
              </w:rPr>
              <w:t>ідділ  освіти</w:t>
            </w:r>
            <w:r>
              <w:rPr>
                <w:b/>
                <w:sz w:val="18"/>
                <w:szCs w:val="18"/>
              </w:rPr>
              <w:t xml:space="preserve">, молоді та спорту </w:t>
            </w:r>
            <w:r w:rsidRPr="00A1499C">
              <w:rPr>
                <w:b/>
                <w:sz w:val="18"/>
                <w:szCs w:val="18"/>
              </w:rPr>
              <w:t>райдержадміністрації</w:t>
            </w:r>
          </w:p>
        </w:tc>
        <w:tc>
          <w:tcPr>
            <w:tcW w:w="999" w:type="dxa"/>
            <w:gridSpan w:val="2"/>
            <w:tcBorders>
              <w:top w:val="single" w:sz="6" w:space="0" w:color="auto"/>
              <w:left w:val="single" w:sz="6" w:space="0" w:color="auto"/>
              <w:bottom w:val="single" w:sz="4" w:space="0" w:color="auto"/>
              <w:right w:val="single" w:sz="4" w:space="0" w:color="auto"/>
            </w:tcBorders>
          </w:tcPr>
          <w:p w:rsidR="001E3053" w:rsidRPr="00A1499C" w:rsidRDefault="001E3053" w:rsidP="00BD5611">
            <w:pPr>
              <w:rPr>
                <w:sz w:val="18"/>
                <w:szCs w:val="18"/>
              </w:rPr>
            </w:pPr>
            <w:r w:rsidRPr="00A1499C">
              <w:rPr>
                <w:sz w:val="18"/>
                <w:szCs w:val="18"/>
              </w:rPr>
              <w:t>Щорічно</w:t>
            </w:r>
          </w:p>
        </w:tc>
        <w:tc>
          <w:tcPr>
            <w:tcW w:w="1007" w:type="dxa"/>
            <w:tcBorders>
              <w:top w:val="single" w:sz="6" w:space="0" w:color="auto"/>
              <w:left w:val="single" w:sz="4" w:space="0" w:color="auto"/>
              <w:bottom w:val="single" w:sz="4" w:space="0" w:color="auto"/>
              <w:right w:val="single" w:sz="6" w:space="0" w:color="auto"/>
            </w:tcBorders>
          </w:tcPr>
          <w:p w:rsidR="001E3053" w:rsidRPr="00A1499C" w:rsidRDefault="001E3053" w:rsidP="00BD5611">
            <w:pPr>
              <w:ind w:left="-102" w:right="-41"/>
              <w:jc w:val="center"/>
              <w:rPr>
                <w:b/>
                <w:sz w:val="18"/>
                <w:szCs w:val="18"/>
              </w:rPr>
            </w:pPr>
            <w:r w:rsidRPr="00A1499C">
              <w:rPr>
                <w:b/>
                <w:sz w:val="18"/>
                <w:szCs w:val="18"/>
              </w:rPr>
              <w:t>Районний бюджет</w:t>
            </w:r>
          </w:p>
        </w:tc>
        <w:tc>
          <w:tcPr>
            <w:tcW w:w="1150" w:type="dxa"/>
            <w:gridSpan w:val="2"/>
            <w:tcBorders>
              <w:top w:val="single" w:sz="6" w:space="0" w:color="auto"/>
              <w:left w:val="single" w:sz="6" w:space="0" w:color="auto"/>
              <w:bottom w:val="single" w:sz="4" w:space="0" w:color="auto"/>
              <w:right w:val="single" w:sz="6" w:space="0" w:color="auto"/>
            </w:tcBorders>
          </w:tcPr>
          <w:p w:rsidR="001E3053" w:rsidRPr="00A1499C" w:rsidRDefault="001E3053" w:rsidP="00BD5611">
            <w:pPr>
              <w:ind w:left="-175" w:right="-41"/>
              <w:jc w:val="center"/>
              <w:rPr>
                <w:bCs/>
                <w:sz w:val="18"/>
                <w:szCs w:val="18"/>
              </w:rPr>
            </w:pPr>
            <w:r>
              <w:rPr>
                <w:b/>
                <w:bCs/>
                <w:sz w:val="18"/>
                <w:szCs w:val="18"/>
              </w:rPr>
              <w:t>60,0</w:t>
            </w:r>
          </w:p>
        </w:tc>
        <w:tc>
          <w:tcPr>
            <w:tcW w:w="1080" w:type="dxa"/>
            <w:tcBorders>
              <w:top w:val="single" w:sz="6" w:space="0" w:color="auto"/>
              <w:left w:val="single" w:sz="6" w:space="0" w:color="auto"/>
              <w:bottom w:val="single" w:sz="4" w:space="0" w:color="auto"/>
              <w:right w:val="single" w:sz="6" w:space="0" w:color="auto"/>
            </w:tcBorders>
          </w:tcPr>
          <w:p w:rsidR="001E3053" w:rsidRPr="00DC18BB" w:rsidRDefault="001E3053" w:rsidP="00BD5611">
            <w:pPr>
              <w:ind w:left="-175" w:right="-41"/>
              <w:jc w:val="center"/>
              <w:rPr>
                <w:b/>
                <w:bCs/>
                <w:sz w:val="18"/>
                <w:szCs w:val="18"/>
              </w:rPr>
            </w:pPr>
            <w:r>
              <w:rPr>
                <w:b/>
                <w:bCs/>
                <w:sz w:val="18"/>
                <w:szCs w:val="18"/>
              </w:rPr>
              <w:t>2</w:t>
            </w:r>
            <w:r w:rsidRPr="00DC18BB">
              <w:rPr>
                <w:b/>
                <w:bCs/>
                <w:sz w:val="18"/>
                <w:szCs w:val="18"/>
              </w:rPr>
              <w:t>0,0</w:t>
            </w:r>
          </w:p>
        </w:tc>
        <w:tc>
          <w:tcPr>
            <w:tcW w:w="1080" w:type="dxa"/>
            <w:tcBorders>
              <w:top w:val="single" w:sz="6" w:space="0" w:color="auto"/>
              <w:left w:val="single" w:sz="6" w:space="0" w:color="auto"/>
              <w:bottom w:val="single" w:sz="4" w:space="0" w:color="auto"/>
              <w:right w:val="single" w:sz="6" w:space="0" w:color="auto"/>
            </w:tcBorders>
          </w:tcPr>
          <w:p w:rsidR="001E3053" w:rsidRPr="00DC18BB" w:rsidRDefault="001E3053" w:rsidP="00BD5611">
            <w:pPr>
              <w:ind w:left="-175" w:right="-41"/>
              <w:jc w:val="center"/>
              <w:rPr>
                <w:b/>
                <w:bCs/>
                <w:sz w:val="18"/>
                <w:szCs w:val="18"/>
              </w:rPr>
            </w:pPr>
            <w:r>
              <w:rPr>
                <w:b/>
                <w:bCs/>
                <w:sz w:val="18"/>
                <w:szCs w:val="18"/>
              </w:rPr>
              <w:t>20</w:t>
            </w:r>
            <w:r w:rsidRPr="00DC18BB">
              <w:rPr>
                <w:b/>
                <w:bCs/>
                <w:sz w:val="18"/>
                <w:szCs w:val="18"/>
              </w:rPr>
              <w:t>,0</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DC18BB" w:rsidRDefault="001E3053" w:rsidP="00BD5611">
            <w:pPr>
              <w:ind w:left="-175" w:right="-41"/>
              <w:jc w:val="center"/>
              <w:rPr>
                <w:b/>
                <w:bCs/>
                <w:sz w:val="18"/>
                <w:szCs w:val="18"/>
              </w:rPr>
            </w:pPr>
            <w:r>
              <w:rPr>
                <w:b/>
                <w:bCs/>
                <w:sz w:val="18"/>
                <w:szCs w:val="18"/>
              </w:rPr>
              <w:t>2</w:t>
            </w:r>
            <w:r w:rsidRPr="00DC18BB">
              <w:rPr>
                <w:b/>
                <w:bCs/>
                <w:sz w:val="18"/>
                <w:szCs w:val="18"/>
              </w:rPr>
              <w:t>0,0</w:t>
            </w:r>
          </w:p>
        </w:tc>
        <w:tc>
          <w:tcPr>
            <w:tcW w:w="2298" w:type="dxa"/>
            <w:tcBorders>
              <w:top w:val="single" w:sz="6" w:space="0" w:color="auto"/>
              <w:left w:val="single" w:sz="6" w:space="0" w:color="auto"/>
              <w:bottom w:val="single" w:sz="4" w:space="0" w:color="auto"/>
              <w:right w:val="single" w:sz="6" w:space="0" w:color="auto"/>
            </w:tcBorders>
            <w:vAlign w:val="center"/>
          </w:tcPr>
          <w:p w:rsidR="001E3053" w:rsidRPr="00A1499C" w:rsidRDefault="001E3053" w:rsidP="00BD5611">
            <w:pPr>
              <w:rPr>
                <w:b/>
                <w:sz w:val="18"/>
                <w:szCs w:val="18"/>
              </w:rPr>
            </w:pPr>
            <w:r w:rsidRPr="00A1499C">
              <w:rPr>
                <w:b/>
                <w:sz w:val="18"/>
                <w:szCs w:val="18"/>
              </w:rPr>
              <w:t>Забезпечення надання якісних послуг з оздоровлення та відпочинку дітей</w:t>
            </w:r>
          </w:p>
        </w:tc>
      </w:tr>
      <w:tr w:rsidR="001E3053" w:rsidRPr="00A1499C" w:rsidTr="00BD5611">
        <w:trPr>
          <w:cantSplit/>
          <w:trHeight w:val="548"/>
          <w:tblHeader/>
        </w:trPr>
        <w:tc>
          <w:tcPr>
            <w:tcW w:w="1870" w:type="dxa"/>
            <w:gridSpan w:val="2"/>
            <w:vMerge w:val="restart"/>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jc w:val="both"/>
              <w:rPr>
                <w:b/>
                <w:sz w:val="18"/>
                <w:szCs w:val="18"/>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FFFFFF"/>
          </w:tcPr>
          <w:p w:rsidR="001E3053" w:rsidRPr="00A1499C" w:rsidRDefault="001E3053" w:rsidP="00BD5611">
            <w:pPr>
              <w:tabs>
                <w:tab w:val="left" w:pos="2700"/>
              </w:tabs>
              <w:ind w:left="-102" w:right="-41"/>
              <w:rPr>
                <w:b/>
                <w:sz w:val="18"/>
                <w:szCs w:val="18"/>
              </w:rPr>
            </w:pPr>
            <w:r>
              <w:rPr>
                <w:b/>
                <w:sz w:val="18"/>
                <w:szCs w:val="18"/>
              </w:rPr>
              <w:t>3.2</w:t>
            </w:r>
            <w:r w:rsidRPr="00A1499C">
              <w:rPr>
                <w:b/>
                <w:sz w:val="18"/>
                <w:szCs w:val="18"/>
              </w:rPr>
              <w:t>. Здійснення нагляду та контролю за дотриманням санітарно-гігієнічного та протиепідемічного режиму, якістю питної води, організацією якісного харчування у дитячих закладах оздоровлення та відпочинку</w:t>
            </w:r>
          </w:p>
        </w:tc>
        <w:tc>
          <w:tcPr>
            <w:tcW w:w="283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b/>
                <w:sz w:val="18"/>
                <w:szCs w:val="18"/>
              </w:rPr>
            </w:pPr>
            <w:r>
              <w:rPr>
                <w:b/>
                <w:sz w:val="18"/>
                <w:szCs w:val="18"/>
              </w:rPr>
              <w:t>В</w:t>
            </w:r>
            <w:r w:rsidRPr="00A1499C">
              <w:rPr>
                <w:b/>
                <w:sz w:val="18"/>
                <w:szCs w:val="18"/>
              </w:rPr>
              <w:t>ідділ  освіти</w:t>
            </w:r>
            <w:r>
              <w:rPr>
                <w:b/>
                <w:sz w:val="18"/>
                <w:szCs w:val="18"/>
              </w:rPr>
              <w:t xml:space="preserve">, молоді та спорту </w:t>
            </w:r>
            <w:r w:rsidRPr="00A1499C">
              <w:rPr>
                <w:b/>
                <w:sz w:val="18"/>
                <w:szCs w:val="18"/>
              </w:rPr>
              <w:t>райдержадміністрації</w:t>
            </w:r>
          </w:p>
        </w:tc>
        <w:tc>
          <w:tcPr>
            <w:tcW w:w="99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jc w:val="center"/>
              <w:rPr>
                <w:sz w:val="18"/>
                <w:szCs w:val="18"/>
              </w:rPr>
            </w:pPr>
            <w:r w:rsidRPr="00A1499C">
              <w:rPr>
                <w:sz w:val="18"/>
                <w:szCs w:val="18"/>
              </w:rPr>
              <w:t>Щорічно</w:t>
            </w:r>
          </w:p>
        </w:tc>
        <w:tc>
          <w:tcPr>
            <w:tcW w:w="1016"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1150" w:type="dxa"/>
            <w:gridSpan w:val="2"/>
            <w:tcBorders>
              <w:top w:val="single" w:sz="4" w:space="0" w:color="auto"/>
              <w:left w:val="single" w:sz="4"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p w:rsidR="001E3053" w:rsidRPr="00A1499C" w:rsidRDefault="001E3053" w:rsidP="00BD5611">
            <w:pPr>
              <w:tabs>
                <w:tab w:val="left" w:pos="2700"/>
              </w:tabs>
              <w:ind w:left="-175" w:right="-41"/>
              <w:jc w:val="center"/>
              <w:rPr>
                <w:bCs/>
                <w:sz w:val="18"/>
                <w:szCs w:val="18"/>
              </w:rPr>
            </w:pPr>
          </w:p>
        </w:tc>
        <w:tc>
          <w:tcPr>
            <w:tcW w:w="1080"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1080"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942" w:type="dxa"/>
            <w:gridSpan w:val="2"/>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2298" w:type="dxa"/>
            <w:tcBorders>
              <w:top w:val="single" w:sz="4" w:space="0" w:color="auto"/>
              <w:left w:val="single" w:sz="6" w:space="0" w:color="auto"/>
              <w:bottom w:val="single" w:sz="6" w:space="0" w:color="auto"/>
              <w:right w:val="single" w:sz="6" w:space="0" w:color="auto"/>
            </w:tcBorders>
            <w:vAlign w:val="center"/>
          </w:tcPr>
          <w:p w:rsidR="001E3053" w:rsidRPr="00A1499C" w:rsidRDefault="001E3053" w:rsidP="00BD5611">
            <w:pPr>
              <w:tabs>
                <w:tab w:val="left" w:pos="2700"/>
              </w:tabs>
              <w:rPr>
                <w:b/>
                <w:sz w:val="18"/>
                <w:szCs w:val="18"/>
              </w:rPr>
            </w:pPr>
            <w:r w:rsidRPr="00A1499C">
              <w:rPr>
                <w:b/>
                <w:sz w:val="18"/>
                <w:szCs w:val="18"/>
              </w:rPr>
              <w:t>Попередження спалахів інфекційних захворювань, нещасних випадків</w:t>
            </w:r>
          </w:p>
        </w:tc>
      </w:tr>
      <w:tr w:rsidR="001E3053" w:rsidRPr="00A1499C" w:rsidTr="00BD5611">
        <w:trPr>
          <w:cantSplit/>
          <w:trHeight w:val="548"/>
          <w:tblHeader/>
        </w:trPr>
        <w:tc>
          <w:tcPr>
            <w:tcW w:w="1870" w:type="dxa"/>
            <w:gridSpan w:val="2"/>
            <w:vMerge/>
            <w:tcBorders>
              <w:top w:val="single" w:sz="4" w:space="0" w:color="auto"/>
              <w:left w:val="single" w:sz="4" w:space="0" w:color="auto"/>
              <w:bottom w:val="single" w:sz="4" w:space="0" w:color="auto"/>
              <w:right w:val="single" w:sz="4" w:space="0" w:color="auto"/>
            </w:tcBorders>
            <w:vAlign w:val="center"/>
          </w:tcPr>
          <w:p w:rsidR="001E3053" w:rsidRPr="00A1499C" w:rsidRDefault="001E3053" w:rsidP="00BD5611">
            <w:pPr>
              <w:tabs>
                <w:tab w:val="left" w:pos="2700"/>
              </w:tabs>
              <w:rPr>
                <w:b/>
                <w:sz w:val="18"/>
                <w:szCs w:val="18"/>
              </w:rPr>
            </w:pPr>
          </w:p>
        </w:tc>
        <w:tc>
          <w:tcPr>
            <w:tcW w:w="239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rPr>
                <w:b/>
                <w:sz w:val="18"/>
                <w:szCs w:val="18"/>
              </w:rPr>
            </w:pPr>
            <w:r>
              <w:rPr>
                <w:b/>
                <w:sz w:val="18"/>
                <w:szCs w:val="18"/>
              </w:rPr>
              <w:t>3.3.</w:t>
            </w:r>
            <w:r w:rsidRPr="00A1499C">
              <w:rPr>
                <w:b/>
                <w:sz w:val="18"/>
                <w:szCs w:val="18"/>
              </w:rPr>
              <w:t xml:space="preserve"> Здійснення контролю за дотриманням належних умов перебування дітей в закладах оздоровлення та відпочинку</w:t>
            </w:r>
          </w:p>
        </w:tc>
        <w:tc>
          <w:tcPr>
            <w:tcW w:w="283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b/>
                <w:sz w:val="18"/>
                <w:szCs w:val="18"/>
              </w:rPr>
            </w:pPr>
            <w:r>
              <w:rPr>
                <w:b/>
                <w:sz w:val="18"/>
                <w:szCs w:val="18"/>
              </w:rPr>
              <w:t>В</w:t>
            </w:r>
            <w:r w:rsidRPr="00A1499C">
              <w:rPr>
                <w:b/>
                <w:sz w:val="18"/>
                <w:szCs w:val="18"/>
              </w:rPr>
              <w:t>ідділ  освіти</w:t>
            </w:r>
            <w:r>
              <w:rPr>
                <w:b/>
                <w:sz w:val="18"/>
                <w:szCs w:val="18"/>
              </w:rPr>
              <w:t>, молоді та спорту</w:t>
            </w:r>
            <w:r w:rsidRPr="00A1499C">
              <w:rPr>
                <w:b/>
                <w:sz w:val="18"/>
                <w:szCs w:val="18"/>
              </w:rPr>
              <w:t xml:space="preserve"> райдержадміністрації</w:t>
            </w:r>
          </w:p>
          <w:p w:rsidR="001E3053" w:rsidRPr="00A1499C" w:rsidRDefault="001E3053" w:rsidP="00BD5611">
            <w:pPr>
              <w:tabs>
                <w:tab w:val="left" w:pos="2700"/>
              </w:tabs>
              <w:rPr>
                <w:b/>
                <w:sz w:val="18"/>
                <w:szCs w:val="18"/>
              </w:rPr>
            </w:pPr>
            <w:r w:rsidRPr="00A1499C">
              <w:rPr>
                <w:b/>
                <w:sz w:val="18"/>
                <w:szCs w:val="18"/>
              </w:rPr>
              <w:t xml:space="preserve"> </w:t>
            </w:r>
          </w:p>
          <w:p w:rsidR="001E3053" w:rsidRPr="00A1499C" w:rsidRDefault="001E3053" w:rsidP="00BD5611">
            <w:pPr>
              <w:tabs>
                <w:tab w:val="left" w:pos="2700"/>
              </w:tabs>
              <w:rPr>
                <w:b/>
                <w:sz w:val="18"/>
                <w:szCs w:val="18"/>
              </w:rPr>
            </w:pPr>
          </w:p>
        </w:tc>
        <w:tc>
          <w:tcPr>
            <w:tcW w:w="99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jc w:val="center"/>
              <w:rPr>
                <w:sz w:val="18"/>
                <w:szCs w:val="18"/>
              </w:rPr>
            </w:pPr>
            <w:r w:rsidRPr="00A1499C">
              <w:rPr>
                <w:sz w:val="18"/>
                <w:szCs w:val="18"/>
              </w:rPr>
              <w:t>Щорічно</w:t>
            </w:r>
          </w:p>
        </w:tc>
        <w:tc>
          <w:tcPr>
            <w:tcW w:w="1016"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1150" w:type="dxa"/>
            <w:gridSpan w:val="2"/>
            <w:tcBorders>
              <w:top w:val="single" w:sz="4" w:space="0" w:color="auto"/>
              <w:left w:val="single" w:sz="4"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p w:rsidR="001E3053" w:rsidRPr="00A1499C" w:rsidRDefault="001E3053" w:rsidP="00BD5611">
            <w:pPr>
              <w:tabs>
                <w:tab w:val="left" w:pos="2700"/>
              </w:tabs>
              <w:ind w:left="-175" w:right="-41"/>
              <w:jc w:val="center"/>
              <w:rPr>
                <w:bCs/>
                <w:sz w:val="18"/>
                <w:szCs w:val="18"/>
              </w:rPr>
            </w:pPr>
          </w:p>
        </w:tc>
        <w:tc>
          <w:tcPr>
            <w:tcW w:w="1080"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1080"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942" w:type="dxa"/>
            <w:gridSpan w:val="2"/>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sidRPr="00A1499C">
              <w:rPr>
                <w:bCs/>
                <w:sz w:val="18"/>
                <w:szCs w:val="18"/>
              </w:rPr>
              <w:t>–</w:t>
            </w:r>
          </w:p>
        </w:tc>
        <w:tc>
          <w:tcPr>
            <w:tcW w:w="2298" w:type="dxa"/>
            <w:tcBorders>
              <w:top w:val="single" w:sz="4" w:space="0" w:color="auto"/>
              <w:left w:val="single" w:sz="6" w:space="0" w:color="auto"/>
              <w:bottom w:val="single" w:sz="6" w:space="0" w:color="auto"/>
              <w:right w:val="single" w:sz="6" w:space="0" w:color="auto"/>
            </w:tcBorders>
          </w:tcPr>
          <w:p w:rsidR="001E3053" w:rsidRPr="00A1499C" w:rsidRDefault="001E3053" w:rsidP="00BD5611">
            <w:pPr>
              <w:tabs>
                <w:tab w:val="left" w:pos="2700"/>
              </w:tabs>
              <w:rPr>
                <w:b/>
                <w:sz w:val="18"/>
                <w:szCs w:val="18"/>
              </w:rPr>
            </w:pPr>
            <w:r w:rsidRPr="00A1499C">
              <w:rPr>
                <w:b/>
                <w:sz w:val="18"/>
                <w:szCs w:val="18"/>
              </w:rPr>
              <w:t>Попередження якості оздоровчих та відпочинкових послуг</w:t>
            </w:r>
          </w:p>
        </w:tc>
      </w:tr>
      <w:tr w:rsidR="001E3053" w:rsidRPr="00A1499C" w:rsidTr="00BD5611">
        <w:trPr>
          <w:cantSplit/>
          <w:trHeight w:val="304"/>
          <w:tblHeader/>
        </w:trPr>
        <w:tc>
          <w:tcPr>
            <w:tcW w:w="9110" w:type="dxa"/>
            <w:gridSpan w:val="9"/>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jc w:val="both"/>
              <w:rPr>
                <w:b/>
                <w:sz w:val="18"/>
                <w:szCs w:val="18"/>
              </w:rPr>
            </w:pPr>
            <w:r w:rsidRPr="00A1499C">
              <w:rPr>
                <w:b/>
                <w:sz w:val="18"/>
                <w:szCs w:val="18"/>
              </w:rPr>
              <w:t>Разом за розділом 3</w:t>
            </w:r>
          </w:p>
        </w:tc>
        <w:tc>
          <w:tcPr>
            <w:tcW w:w="1150" w:type="dxa"/>
            <w:gridSpan w:val="2"/>
            <w:tcBorders>
              <w:top w:val="single" w:sz="4" w:space="0" w:color="auto"/>
              <w:left w:val="single" w:sz="4" w:space="0" w:color="auto"/>
              <w:bottom w:val="single" w:sz="6" w:space="0" w:color="auto"/>
              <w:right w:val="single" w:sz="6" w:space="0" w:color="auto"/>
            </w:tcBorders>
          </w:tcPr>
          <w:p w:rsidR="001E3053" w:rsidRPr="00A1499C" w:rsidRDefault="001E3053" w:rsidP="00BD5611">
            <w:pPr>
              <w:tabs>
                <w:tab w:val="left" w:pos="2700"/>
              </w:tabs>
              <w:ind w:left="-175" w:right="-41"/>
              <w:jc w:val="center"/>
              <w:rPr>
                <w:bCs/>
                <w:sz w:val="18"/>
                <w:szCs w:val="18"/>
              </w:rPr>
            </w:pPr>
            <w:r>
              <w:rPr>
                <w:b/>
                <w:bCs/>
                <w:sz w:val="18"/>
                <w:szCs w:val="18"/>
              </w:rPr>
              <w:t>60,0</w:t>
            </w:r>
          </w:p>
        </w:tc>
        <w:tc>
          <w:tcPr>
            <w:tcW w:w="1080" w:type="dxa"/>
            <w:tcBorders>
              <w:top w:val="single" w:sz="4" w:space="0" w:color="auto"/>
              <w:left w:val="single" w:sz="6" w:space="0" w:color="auto"/>
              <w:bottom w:val="single" w:sz="6"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Pr>
                <w:b/>
                <w:bCs/>
                <w:sz w:val="18"/>
                <w:szCs w:val="18"/>
              </w:rPr>
              <w:t>20</w:t>
            </w:r>
            <w:r w:rsidRPr="00DC18BB">
              <w:rPr>
                <w:b/>
                <w:bCs/>
                <w:sz w:val="18"/>
                <w:szCs w:val="18"/>
              </w:rPr>
              <w:t>,0</w:t>
            </w:r>
          </w:p>
        </w:tc>
        <w:tc>
          <w:tcPr>
            <w:tcW w:w="1080" w:type="dxa"/>
            <w:tcBorders>
              <w:top w:val="single" w:sz="4" w:space="0" w:color="auto"/>
              <w:left w:val="single" w:sz="6" w:space="0" w:color="auto"/>
              <w:bottom w:val="single" w:sz="6"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Pr>
                <w:b/>
                <w:bCs/>
                <w:sz w:val="18"/>
                <w:szCs w:val="18"/>
              </w:rPr>
              <w:t>20</w:t>
            </w:r>
            <w:r w:rsidRPr="00DC18BB">
              <w:rPr>
                <w:b/>
                <w:bCs/>
                <w:sz w:val="18"/>
                <w:szCs w:val="18"/>
              </w:rPr>
              <w:t>,0</w:t>
            </w:r>
          </w:p>
        </w:tc>
        <w:tc>
          <w:tcPr>
            <w:tcW w:w="942" w:type="dxa"/>
            <w:gridSpan w:val="2"/>
            <w:tcBorders>
              <w:top w:val="single" w:sz="4" w:space="0" w:color="auto"/>
              <w:left w:val="single" w:sz="6" w:space="0" w:color="auto"/>
              <w:bottom w:val="single" w:sz="6"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Pr>
                <w:b/>
                <w:bCs/>
                <w:sz w:val="18"/>
                <w:szCs w:val="18"/>
              </w:rPr>
              <w:t>2</w:t>
            </w:r>
            <w:r w:rsidRPr="00DC18BB">
              <w:rPr>
                <w:b/>
                <w:bCs/>
                <w:sz w:val="18"/>
                <w:szCs w:val="18"/>
              </w:rPr>
              <w:t>0,0</w:t>
            </w:r>
          </w:p>
        </w:tc>
        <w:tc>
          <w:tcPr>
            <w:tcW w:w="2298" w:type="dxa"/>
            <w:tcBorders>
              <w:top w:val="single" w:sz="4" w:space="0" w:color="auto"/>
              <w:left w:val="single" w:sz="6" w:space="0" w:color="auto"/>
              <w:bottom w:val="single" w:sz="6" w:space="0" w:color="auto"/>
              <w:right w:val="single" w:sz="6" w:space="0" w:color="auto"/>
            </w:tcBorders>
            <w:vAlign w:val="center"/>
          </w:tcPr>
          <w:p w:rsidR="001E3053" w:rsidRPr="00A1499C" w:rsidRDefault="001E3053" w:rsidP="00BD5611">
            <w:pPr>
              <w:tabs>
                <w:tab w:val="left" w:pos="2700"/>
              </w:tabs>
              <w:rPr>
                <w:b/>
                <w:sz w:val="18"/>
                <w:szCs w:val="18"/>
              </w:rPr>
            </w:pPr>
          </w:p>
          <w:p w:rsidR="001E3053" w:rsidRPr="00A1499C" w:rsidRDefault="001E3053" w:rsidP="00BD5611">
            <w:pPr>
              <w:tabs>
                <w:tab w:val="left" w:pos="2700"/>
              </w:tabs>
              <w:rPr>
                <w:b/>
                <w:sz w:val="18"/>
                <w:szCs w:val="18"/>
              </w:rPr>
            </w:pPr>
          </w:p>
        </w:tc>
      </w:tr>
      <w:tr w:rsidR="001E3053" w:rsidRPr="00A1499C" w:rsidTr="00BD5611">
        <w:trPr>
          <w:cantSplit/>
          <w:trHeight w:val="2636"/>
          <w:tblHeader/>
        </w:trPr>
        <w:tc>
          <w:tcPr>
            <w:tcW w:w="1870" w:type="dxa"/>
            <w:gridSpan w:val="2"/>
            <w:tcBorders>
              <w:top w:val="single" w:sz="4" w:space="0" w:color="auto"/>
              <w:left w:val="single" w:sz="6" w:space="0" w:color="auto"/>
              <w:bottom w:val="single" w:sz="4" w:space="0" w:color="auto"/>
              <w:right w:val="single" w:sz="6" w:space="0" w:color="auto"/>
            </w:tcBorders>
          </w:tcPr>
          <w:p w:rsidR="001E3053" w:rsidRPr="005D5ADC" w:rsidRDefault="001E3053" w:rsidP="00BD5611">
            <w:pPr>
              <w:tabs>
                <w:tab w:val="left" w:pos="2700"/>
              </w:tabs>
              <w:outlineLvl w:val="0"/>
            </w:pPr>
            <w:r w:rsidRPr="00A1499C">
              <w:rPr>
                <w:b/>
                <w:sz w:val="18"/>
                <w:szCs w:val="18"/>
              </w:rPr>
              <w:t>4. Удосконалення механізму і підвищення якості кадрового забезпечення закладів</w:t>
            </w:r>
          </w:p>
          <w:p w:rsidR="001E3053" w:rsidRPr="005D5ADC" w:rsidRDefault="001E3053" w:rsidP="00BD5611">
            <w:pPr>
              <w:tabs>
                <w:tab w:val="left" w:pos="2700"/>
              </w:tabs>
              <w:outlineLvl w:val="0"/>
            </w:pPr>
          </w:p>
          <w:p w:rsidR="001E3053" w:rsidRPr="00A1499C" w:rsidRDefault="001E3053" w:rsidP="00BD5611">
            <w:pPr>
              <w:tabs>
                <w:tab w:val="left" w:pos="2700"/>
              </w:tabs>
              <w:rPr>
                <w:b/>
                <w:sz w:val="18"/>
                <w:szCs w:val="18"/>
              </w:rPr>
            </w:pPr>
          </w:p>
        </w:tc>
        <w:tc>
          <w:tcPr>
            <w:tcW w:w="2404" w:type="dxa"/>
            <w:gridSpan w:val="3"/>
            <w:tcBorders>
              <w:top w:val="single" w:sz="6" w:space="0" w:color="auto"/>
              <w:left w:val="single" w:sz="6" w:space="0" w:color="auto"/>
              <w:bottom w:val="single" w:sz="4" w:space="0" w:color="auto"/>
              <w:right w:val="single" w:sz="6" w:space="0" w:color="auto"/>
            </w:tcBorders>
          </w:tcPr>
          <w:p w:rsidR="001E3053" w:rsidRPr="00A1499C" w:rsidRDefault="001E3053" w:rsidP="00BD5611">
            <w:pPr>
              <w:tabs>
                <w:tab w:val="left" w:pos="2700"/>
              </w:tabs>
              <w:rPr>
                <w:b/>
                <w:bCs/>
                <w:sz w:val="18"/>
                <w:szCs w:val="18"/>
              </w:rPr>
            </w:pPr>
            <w:r>
              <w:rPr>
                <w:b/>
                <w:sz w:val="18"/>
                <w:szCs w:val="18"/>
              </w:rPr>
              <w:t>4.1</w:t>
            </w:r>
            <w:r w:rsidRPr="00A1499C">
              <w:rPr>
                <w:b/>
                <w:sz w:val="18"/>
                <w:szCs w:val="18"/>
              </w:rPr>
              <w:t>. Надання організаційно-методичної допомоги працівникам дитячих закладів оздоровлення та відпочинку, проведення методичних занять із студентами, які будуть направлені на практику в дитячі заклади оздоровлення та відпочинку</w:t>
            </w:r>
          </w:p>
        </w:tc>
        <w:tc>
          <w:tcPr>
            <w:tcW w:w="2830" w:type="dxa"/>
            <w:tcBorders>
              <w:top w:val="single" w:sz="6" w:space="0" w:color="auto"/>
              <w:left w:val="single" w:sz="6" w:space="0" w:color="auto"/>
              <w:bottom w:val="single" w:sz="6" w:space="0" w:color="auto"/>
              <w:right w:val="single" w:sz="6" w:space="0" w:color="auto"/>
            </w:tcBorders>
          </w:tcPr>
          <w:p w:rsidR="001E3053" w:rsidRPr="00A1499C" w:rsidRDefault="001E3053" w:rsidP="00BD5611">
            <w:pPr>
              <w:tabs>
                <w:tab w:val="left" w:pos="2700"/>
              </w:tabs>
              <w:rPr>
                <w:b/>
                <w:sz w:val="18"/>
                <w:szCs w:val="18"/>
              </w:rPr>
            </w:pPr>
            <w:r>
              <w:rPr>
                <w:b/>
                <w:sz w:val="18"/>
                <w:szCs w:val="18"/>
              </w:rPr>
              <w:t>Відділ освіти,</w:t>
            </w:r>
            <w:r w:rsidRPr="00A1499C">
              <w:rPr>
                <w:b/>
                <w:sz w:val="18"/>
                <w:szCs w:val="18"/>
              </w:rPr>
              <w:t xml:space="preserve"> моло</w:t>
            </w:r>
            <w:r>
              <w:rPr>
                <w:b/>
                <w:sz w:val="18"/>
                <w:szCs w:val="18"/>
              </w:rPr>
              <w:t>ді  та  спорту</w:t>
            </w:r>
            <w:r w:rsidRPr="00A1499C">
              <w:rPr>
                <w:b/>
                <w:sz w:val="18"/>
                <w:szCs w:val="18"/>
              </w:rPr>
              <w:t xml:space="preserve">  райдержадміністрації</w:t>
            </w:r>
          </w:p>
        </w:tc>
        <w:tc>
          <w:tcPr>
            <w:tcW w:w="999" w:type="dxa"/>
            <w:gridSpan w:val="2"/>
            <w:tcBorders>
              <w:top w:val="single" w:sz="6" w:space="0" w:color="auto"/>
              <w:left w:val="single" w:sz="6" w:space="0" w:color="auto"/>
              <w:bottom w:val="single" w:sz="6" w:space="0" w:color="auto"/>
              <w:right w:val="single" w:sz="6" w:space="0" w:color="auto"/>
            </w:tcBorders>
          </w:tcPr>
          <w:p w:rsidR="001E3053" w:rsidRPr="00A1499C" w:rsidRDefault="001E3053" w:rsidP="00BD5611">
            <w:pPr>
              <w:tabs>
                <w:tab w:val="left" w:pos="2700"/>
              </w:tabs>
              <w:rPr>
                <w:sz w:val="18"/>
                <w:szCs w:val="18"/>
              </w:rPr>
            </w:pPr>
            <w:r w:rsidRPr="00A1499C">
              <w:rPr>
                <w:sz w:val="18"/>
                <w:szCs w:val="18"/>
              </w:rPr>
              <w:t>Щорічно</w:t>
            </w:r>
          </w:p>
        </w:tc>
        <w:tc>
          <w:tcPr>
            <w:tcW w:w="1007" w:type="dxa"/>
            <w:tcBorders>
              <w:top w:val="single" w:sz="6" w:space="0" w:color="auto"/>
              <w:left w:val="single" w:sz="6" w:space="0" w:color="auto"/>
              <w:bottom w:val="single" w:sz="4" w:space="0" w:color="auto"/>
              <w:right w:val="single" w:sz="4" w:space="0" w:color="auto"/>
            </w:tcBorders>
          </w:tcPr>
          <w:p w:rsidR="001E3053" w:rsidRPr="00A1499C" w:rsidRDefault="001E3053" w:rsidP="00BD5611">
            <w:pPr>
              <w:tabs>
                <w:tab w:val="left" w:pos="2700"/>
              </w:tabs>
              <w:ind w:left="-102" w:right="-41"/>
              <w:jc w:val="center"/>
              <w:rPr>
                <w:b/>
                <w:sz w:val="18"/>
                <w:szCs w:val="18"/>
              </w:rPr>
            </w:pPr>
            <w:r w:rsidRPr="00A1499C">
              <w:rPr>
                <w:b/>
                <w:sz w:val="18"/>
                <w:szCs w:val="18"/>
              </w:rPr>
              <w:t>Районний</w:t>
            </w:r>
          </w:p>
          <w:p w:rsidR="001E3053" w:rsidRPr="00A1499C" w:rsidRDefault="001E3053" w:rsidP="00BD5611">
            <w:pPr>
              <w:tabs>
                <w:tab w:val="left" w:pos="2700"/>
              </w:tabs>
              <w:ind w:left="-102" w:right="-41"/>
              <w:jc w:val="center"/>
              <w:rPr>
                <w:b/>
                <w:sz w:val="18"/>
                <w:szCs w:val="18"/>
              </w:rPr>
            </w:pPr>
            <w:r w:rsidRPr="00A1499C">
              <w:rPr>
                <w:b/>
                <w:sz w:val="18"/>
                <w:szCs w:val="18"/>
              </w:rPr>
              <w:t>бюджет</w:t>
            </w:r>
          </w:p>
        </w:tc>
        <w:tc>
          <w:tcPr>
            <w:tcW w:w="1150" w:type="dxa"/>
            <w:gridSpan w:val="2"/>
            <w:tcBorders>
              <w:top w:val="single" w:sz="6" w:space="0" w:color="auto"/>
              <w:left w:val="single" w:sz="4" w:space="0" w:color="auto"/>
              <w:bottom w:val="single" w:sz="4" w:space="0" w:color="auto"/>
              <w:right w:val="single" w:sz="6" w:space="0" w:color="auto"/>
            </w:tcBorders>
          </w:tcPr>
          <w:p w:rsidR="001E3053" w:rsidRPr="00A1499C" w:rsidRDefault="001E3053" w:rsidP="00BD5611">
            <w:pPr>
              <w:tabs>
                <w:tab w:val="left" w:pos="2700"/>
              </w:tabs>
              <w:ind w:left="-175" w:right="-41"/>
              <w:jc w:val="center"/>
              <w:rPr>
                <w:bCs/>
                <w:sz w:val="18"/>
                <w:szCs w:val="18"/>
              </w:rPr>
            </w:pPr>
            <w:r>
              <w:rPr>
                <w:b/>
                <w:bCs/>
                <w:sz w:val="18"/>
                <w:szCs w:val="18"/>
              </w:rPr>
              <w:t>6</w:t>
            </w:r>
            <w:r w:rsidRPr="00A1499C">
              <w:rPr>
                <w:b/>
                <w:bCs/>
                <w:sz w:val="18"/>
                <w:szCs w:val="18"/>
              </w:rPr>
              <w:t>,0</w:t>
            </w:r>
          </w:p>
        </w:tc>
        <w:tc>
          <w:tcPr>
            <w:tcW w:w="1080" w:type="dxa"/>
            <w:tcBorders>
              <w:top w:val="single" w:sz="6" w:space="0" w:color="auto"/>
              <w:left w:val="single" w:sz="6" w:space="0" w:color="auto"/>
              <w:bottom w:val="single" w:sz="4"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sidRPr="00DC18BB">
              <w:rPr>
                <w:b/>
                <w:bCs/>
                <w:sz w:val="18"/>
                <w:szCs w:val="18"/>
              </w:rPr>
              <w:t>2,0</w:t>
            </w:r>
          </w:p>
        </w:tc>
        <w:tc>
          <w:tcPr>
            <w:tcW w:w="1080" w:type="dxa"/>
            <w:tcBorders>
              <w:top w:val="single" w:sz="6" w:space="0" w:color="auto"/>
              <w:left w:val="single" w:sz="6" w:space="0" w:color="auto"/>
              <w:bottom w:val="single" w:sz="4"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sidRPr="00DC18BB">
              <w:rPr>
                <w:b/>
                <w:bCs/>
                <w:sz w:val="18"/>
                <w:szCs w:val="18"/>
              </w:rPr>
              <w:t>2,0</w:t>
            </w:r>
          </w:p>
        </w:tc>
        <w:tc>
          <w:tcPr>
            <w:tcW w:w="942" w:type="dxa"/>
            <w:gridSpan w:val="2"/>
            <w:tcBorders>
              <w:top w:val="single" w:sz="6" w:space="0" w:color="auto"/>
              <w:left w:val="single" w:sz="6" w:space="0" w:color="auto"/>
              <w:bottom w:val="single" w:sz="4" w:space="0" w:color="auto"/>
              <w:right w:val="single" w:sz="6" w:space="0" w:color="auto"/>
            </w:tcBorders>
          </w:tcPr>
          <w:p w:rsidR="001E3053" w:rsidRPr="00DC18BB" w:rsidRDefault="001E3053" w:rsidP="00BD5611">
            <w:pPr>
              <w:tabs>
                <w:tab w:val="left" w:pos="2700"/>
              </w:tabs>
              <w:ind w:left="-175" w:right="-41"/>
              <w:jc w:val="center"/>
              <w:rPr>
                <w:b/>
                <w:bCs/>
                <w:sz w:val="18"/>
                <w:szCs w:val="18"/>
              </w:rPr>
            </w:pPr>
            <w:r w:rsidRPr="00DC18BB">
              <w:rPr>
                <w:b/>
                <w:bCs/>
                <w:sz w:val="18"/>
                <w:szCs w:val="18"/>
              </w:rPr>
              <w:t>2,0</w:t>
            </w:r>
          </w:p>
        </w:tc>
        <w:tc>
          <w:tcPr>
            <w:tcW w:w="2298" w:type="dxa"/>
            <w:tcBorders>
              <w:top w:val="single" w:sz="6" w:space="0" w:color="auto"/>
              <w:left w:val="single" w:sz="6" w:space="0" w:color="auto"/>
              <w:bottom w:val="single" w:sz="6" w:space="0" w:color="auto"/>
              <w:right w:val="single" w:sz="6" w:space="0" w:color="auto"/>
            </w:tcBorders>
          </w:tcPr>
          <w:p w:rsidR="001E3053" w:rsidRPr="00A1499C" w:rsidRDefault="001E3053" w:rsidP="00BD5611">
            <w:pPr>
              <w:tabs>
                <w:tab w:val="left" w:pos="2700"/>
              </w:tabs>
              <w:rPr>
                <w:b/>
                <w:sz w:val="18"/>
                <w:szCs w:val="18"/>
              </w:rPr>
            </w:pPr>
            <w:r w:rsidRPr="00A1499C">
              <w:rPr>
                <w:b/>
                <w:sz w:val="18"/>
                <w:szCs w:val="18"/>
              </w:rPr>
              <w:t>Вдосконалення виховної роботи з дітьми у дитячих закладах оздоровлення та відпочинку</w:t>
            </w:r>
          </w:p>
          <w:p w:rsidR="001E3053" w:rsidRPr="00A1499C" w:rsidRDefault="001E3053" w:rsidP="00BD5611">
            <w:pPr>
              <w:tabs>
                <w:tab w:val="left" w:pos="2700"/>
              </w:tabs>
              <w:rPr>
                <w:b/>
                <w:sz w:val="18"/>
                <w:szCs w:val="18"/>
              </w:rPr>
            </w:pPr>
          </w:p>
          <w:p w:rsidR="001E3053" w:rsidRPr="00A1499C" w:rsidRDefault="001E3053" w:rsidP="00BD5611">
            <w:pPr>
              <w:tabs>
                <w:tab w:val="left" w:pos="2700"/>
              </w:tabs>
              <w:rPr>
                <w:b/>
                <w:sz w:val="18"/>
                <w:szCs w:val="18"/>
              </w:rPr>
            </w:pPr>
          </w:p>
          <w:p w:rsidR="001E3053" w:rsidRPr="00A1499C" w:rsidRDefault="001E3053" w:rsidP="00BD5611">
            <w:pPr>
              <w:tabs>
                <w:tab w:val="left" w:pos="2700"/>
              </w:tabs>
              <w:rPr>
                <w:b/>
                <w:sz w:val="18"/>
                <w:szCs w:val="18"/>
              </w:rPr>
            </w:pPr>
          </w:p>
          <w:p w:rsidR="001E3053" w:rsidRPr="00A1499C" w:rsidRDefault="001E3053" w:rsidP="00BD5611">
            <w:pPr>
              <w:tabs>
                <w:tab w:val="left" w:pos="2700"/>
              </w:tabs>
              <w:rPr>
                <w:b/>
                <w:sz w:val="18"/>
                <w:szCs w:val="18"/>
              </w:rPr>
            </w:pPr>
          </w:p>
          <w:p w:rsidR="001E3053" w:rsidRPr="00A1499C" w:rsidRDefault="001E3053" w:rsidP="00BD5611">
            <w:pPr>
              <w:tabs>
                <w:tab w:val="left" w:pos="2700"/>
              </w:tabs>
              <w:rPr>
                <w:b/>
                <w:sz w:val="18"/>
                <w:szCs w:val="18"/>
              </w:rPr>
            </w:pPr>
          </w:p>
        </w:tc>
      </w:tr>
      <w:tr w:rsidR="001E3053" w:rsidRPr="00A1499C" w:rsidTr="00BD5611">
        <w:trPr>
          <w:trHeight w:val="270"/>
        </w:trPr>
        <w:tc>
          <w:tcPr>
            <w:tcW w:w="9122" w:type="dxa"/>
            <w:gridSpan w:val="10"/>
            <w:tcBorders>
              <w:top w:val="single" w:sz="4" w:space="0" w:color="auto"/>
              <w:left w:val="single" w:sz="4" w:space="0" w:color="auto"/>
              <w:bottom w:val="nil"/>
              <w:right w:val="single" w:sz="4" w:space="0" w:color="auto"/>
            </w:tcBorders>
          </w:tcPr>
          <w:p w:rsidR="001E3053" w:rsidRPr="00A1499C" w:rsidRDefault="001E3053" w:rsidP="00BD5611">
            <w:pPr>
              <w:tabs>
                <w:tab w:val="left" w:pos="2700"/>
              </w:tabs>
              <w:ind w:right="-41"/>
              <w:jc w:val="both"/>
              <w:rPr>
                <w:b/>
                <w:sz w:val="18"/>
                <w:szCs w:val="18"/>
              </w:rPr>
            </w:pPr>
            <w:r w:rsidRPr="00A1499C">
              <w:rPr>
                <w:b/>
                <w:sz w:val="18"/>
                <w:szCs w:val="18"/>
              </w:rPr>
              <w:t>Разом за розділом 4</w:t>
            </w:r>
          </w:p>
          <w:p w:rsidR="001E3053" w:rsidRPr="00A1499C" w:rsidRDefault="001E3053" w:rsidP="00BD5611">
            <w:pPr>
              <w:tabs>
                <w:tab w:val="left" w:pos="2700"/>
              </w:tabs>
              <w:ind w:left="-70" w:right="-149"/>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E3053" w:rsidRPr="00DC18BB" w:rsidRDefault="001E3053" w:rsidP="00BD5611">
            <w:pPr>
              <w:tabs>
                <w:tab w:val="left" w:pos="2700"/>
              </w:tabs>
              <w:ind w:left="-85" w:right="-114"/>
              <w:rPr>
                <w:sz w:val="18"/>
                <w:szCs w:val="18"/>
              </w:rPr>
            </w:pPr>
            <w:r>
              <w:rPr>
                <w:b/>
                <w:sz w:val="18"/>
                <w:szCs w:val="18"/>
              </w:rPr>
              <w:t xml:space="preserve">                  6,0</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110"/>
              <w:jc w:val="center"/>
              <w:rPr>
                <w:b/>
                <w:sz w:val="18"/>
                <w:szCs w:val="18"/>
              </w:rPr>
            </w:pPr>
            <w:r>
              <w:rPr>
                <w:b/>
                <w:sz w:val="18"/>
                <w:szCs w:val="18"/>
              </w:rPr>
              <w:t>2</w:t>
            </w:r>
            <w:r w:rsidRPr="00A1499C">
              <w:rPr>
                <w:b/>
                <w:sz w:val="18"/>
                <w:szCs w:val="18"/>
              </w:rPr>
              <w:t>,0</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10"/>
              <w:jc w:val="center"/>
              <w:rPr>
                <w:b/>
                <w:sz w:val="18"/>
                <w:szCs w:val="18"/>
              </w:rPr>
            </w:pPr>
            <w:r>
              <w:rPr>
                <w:b/>
                <w:sz w:val="18"/>
                <w:szCs w:val="18"/>
              </w:rPr>
              <w:t>2</w:t>
            </w:r>
            <w:r w:rsidRPr="00A1499C">
              <w:rPr>
                <w:b/>
                <w:sz w:val="18"/>
                <w:szCs w:val="18"/>
              </w:rPr>
              <w:t>,0</w:t>
            </w:r>
          </w:p>
        </w:tc>
        <w:tc>
          <w:tcPr>
            <w:tcW w:w="923"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08"/>
              <w:jc w:val="center"/>
              <w:rPr>
                <w:b/>
                <w:sz w:val="18"/>
                <w:szCs w:val="18"/>
              </w:rPr>
            </w:pPr>
            <w:r>
              <w:rPr>
                <w:b/>
                <w:sz w:val="18"/>
                <w:szCs w:val="18"/>
              </w:rPr>
              <w:t>2</w:t>
            </w:r>
            <w:r w:rsidRPr="00A1499C">
              <w:rPr>
                <w:b/>
                <w:sz w:val="18"/>
                <w:szCs w:val="18"/>
              </w:rPr>
              <w:t>,0</w:t>
            </w:r>
          </w:p>
        </w:tc>
        <w:tc>
          <w:tcPr>
            <w:tcW w:w="231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sz w:val="18"/>
                <w:szCs w:val="18"/>
              </w:rPr>
            </w:pPr>
          </w:p>
        </w:tc>
      </w:tr>
      <w:tr w:rsidR="001E3053" w:rsidRPr="00A1499C" w:rsidTr="00BD5611">
        <w:trPr>
          <w:trHeight w:val="352"/>
        </w:trPr>
        <w:tc>
          <w:tcPr>
            <w:tcW w:w="8103" w:type="dxa"/>
            <w:gridSpan w:val="8"/>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68"/>
              <w:rPr>
                <w:b/>
                <w:sz w:val="18"/>
                <w:szCs w:val="18"/>
              </w:rPr>
            </w:pPr>
            <w:r w:rsidRPr="00A1499C">
              <w:rPr>
                <w:b/>
                <w:sz w:val="18"/>
                <w:szCs w:val="18"/>
              </w:rPr>
              <w:t>Разом за      Програмою</w:t>
            </w:r>
          </w:p>
        </w:tc>
        <w:tc>
          <w:tcPr>
            <w:tcW w:w="1019"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70" w:right="-149"/>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1E3053" w:rsidRPr="001640BA" w:rsidRDefault="001E3053" w:rsidP="00BD5611">
            <w:pPr>
              <w:tabs>
                <w:tab w:val="left" w:pos="2700"/>
              </w:tabs>
              <w:ind w:left="-206" w:right="-131"/>
              <w:jc w:val="center"/>
              <w:rPr>
                <w:b/>
                <w:sz w:val="18"/>
                <w:szCs w:val="18"/>
              </w:rPr>
            </w:pPr>
            <w:r>
              <w:rPr>
                <w:b/>
                <w:sz w:val="18"/>
                <w:szCs w:val="18"/>
              </w:rPr>
              <w:t>3909,7</w:t>
            </w:r>
          </w:p>
          <w:p w:rsidR="001E3053" w:rsidRPr="00A1499C" w:rsidRDefault="001E3053" w:rsidP="00BD5611">
            <w:pPr>
              <w:tabs>
                <w:tab w:val="left" w:pos="2700"/>
              </w:tabs>
              <w:ind w:left="-85" w:right="-114"/>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110"/>
              <w:jc w:val="center"/>
              <w:rPr>
                <w:b/>
                <w:sz w:val="18"/>
                <w:szCs w:val="18"/>
              </w:rPr>
            </w:pPr>
            <w:r>
              <w:rPr>
                <w:b/>
                <w:sz w:val="18"/>
                <w:szCs w:val="18"/>
              </w:rPr>
              <w:t>1248,0</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10"/>
              <w:jc w:val="center"/>
              <w:rPr>
                <w:b/>
                <w:sz w:val="18"/>
                <w:szCs w:val="18"/>
              </w:rPr>
            </w:pPr>
            <w:r>
              <w:rPr>
                <w:b/>
                <w:sz w:val="18"/>
                <w:szCs w:val="18"/>
              </w:rPr>
              <w:t>1303,6</w:t>
            </w:r>
          </w:p>
        </w:tc>
        <w:tc>
          <w:tcPr>
            <w:tcW w:w="923"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08"/>
              <w:jc w:val="center"/>
              <w:rPr>
                <w:b/>
                <w:sz w:val="18"/>
                <w:szCs w:val="18"/>
              </w:rPr>
            </w:pPr>
            <w:r>
              <w:rPr>
                <w:b/>
                <w:sz w:val="18"/>
                <w:szCs w:val="18"/>
              </w:rPr>
              <w:t>1358,1</w:t>
            </w:r>
          </w:p>
        </w:tc>
        <w:tc>
          <w:tcPr>
            <w:tcW w:w="231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sz w:val="18"/>
                <w:szCs w:val="18"/>
              </w:rPr>
            </w:pPr>
          </w:p>
          <w:p w:rsidR="001E3053" w:rsidRPr="00A1499C" w:rsidRDefault="001E3053" w:rsidP="00BD5611">
            <w:pPr>
              <w:tabs>
                <w:tab w:val="left" w:pos="2700"/>
              </w:tabs>
              <w:rPr>
                <w:sz w:val="18"/>
                <w:szCs w:val="18"/>
              </w:rPr>
            </w:pPr>
          </w:p>
        </w:tc>
      </w:tr>
      <w:tr w:rsidR="001E3053" w:rsidRPr="00A1499C" w:rsidTr="00BD5611">
        <w:trPr>
          <w:trHeight w:val="463"/>
        </w:trPr>
        <w:tc>
          <w:tcPr>
            <w:tcW w:w="8103" w:type="dxa"/>
            <w:gridSpan w:val="8"/>
            <w:vMerge w:val="restart"/>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b/>
                <w:sz w:val="18"/>
                <w:szCs w:val="18"/>
              </w:rPr>
            </w:pPr>
            <w:r w:rsidRPr="00A1499C">
              <w:rPr>
                <w:b/>
                <w:sz w:val="18"/>
                <w:szCs w:val="18"/>
              </w:rPr>
              <w:t>У тому числі</w:t>
            </w:r>
          </w:p>
        </w:tc>
        <w:tc>
          <w:tcPr>
            <w:tcW w:w="1019"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70" w:right="-149"/>
              <w:rPr>
                <w:b/>
                <w:sz w:val="18"/>
                <w:szCs w:val="18"/>
              </w:rPr>
            </w:pPr>
            <w:r w:rsidRPr="00A1499C">
              <w:rPr>
                <w:b/>
                <w:sz w:val="18"/>
                <w:szCs w:val="18"/>
              </w:rPr>
              <w:t>Районний  бюджет</w:t>
            </w:r>
          </w:p>
        </w:tc>
        <w:tc>
          <w:tcPr>
            <w:tcW w:w="1138"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67" w:right="-131"/>
              <w:jc w:val="center"/>
              <w:rPr>
                <w:b/>
                <w:sz w:val="18"/>
                <w:szCs w:val="18"/>
              </w:rPr>
            </w:pPr>
            <w:r>
              <w:rPr>
                <w:b/>
                <w:sz w:val="18"/>
                <w:szCs w:val="18"/>
              </w:rPr>
              <w:t xml:space="preserve"> 775,9</w:t>
            </w:r>
          </w:p>
          <w:p w:rsidR="001E3053" w:rsidRPr="00B5207B" w:rsidRDefault="001E3053" w:rsidP="00BD5611">
            <w:pPr>
              <w:tabs>
                <w:tab w:val="left" w:pos="2700"/>
              </w:tabs>
              <w:ind w:left="-85" w:right="-114"/>
              <w:rPr>
                <w:sz w:val="18"/>
                <w:szCs w:val="18"/>
              </w:rPr>
            </w:pPr>
            <w:r>
              <w:rPr>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110"/>
              <w:jc w:val="center"/>
              <w:rPr>
                <w:b/>
                <w:sz w:val="18"/>
                <w:szCs w:val="18"/>
              </w:rPr>
            </w:pPr>
            <w:r>
              <w:rPr>
                <w:b/>
                <w:sz w:val="18"/>
                <w:szCs w:val="18"/>
              </w:rPr>
              <w:t>221,9</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10"/>
              <w:jc w:val="center"/>
              <w:rPr>
                <w:b/>
                <w:sz w:val="18"/>
                <w:szCs w:val="18"/>
              </w:rPr>
            </w:pPr>
            <w:r>
              <w:rPr>
                <w:b/>
                <w:sz w:val="18"/>
                <w:szCs w:val="18"/>
              </w:rPr>
              <w:t>262,0</w:t>
            </w:r>
          </w:p>
        </w:tc>
        <w:tc>
          <w:tcPr>
            <w:tcW w:w="923"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08"/>
              <w:jc w:val="center"/>
              <w:rPr>
                <w:b/>
                <w:sz w:val="18"/>
                <w:szCs w:val="18"/>
              </w:rPr>
            </w:pPr>
            <w:r>
              <w:rPr>
                <w:b/>
                <w:sz w:val="18"/>
                <w:szCs w:val="18"/>
              </w:rPr>
              <w:t>292</w:t>
            </w:r>
            <w:r w:rsidRPr="00A1499C">
              <w:rPr>
                <w:b/>
                <w:sz w:val="18"/>
                <w:szCs w:val="18"/>
              </w:rPr>
              <w:t>,0</w:t>
            </w:r>
          </w:p>
        </w:tc>
        <w:tc>
          <w:tcPr>
            <w:tcW w:w="231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rPr>
                <w:sz w:val="18"/>
                <w:szCs w:val="18"/>
              </w:rPr>
            </w:pPr>
          </w:p>
        </w:tc>
      </w:tr>
      <w:tr w:rsidR="001E3053" w:rsidRPr="00A1499C" w:rsidTr="00BD5611">
        <w:trPr>
          <w:trHeight w:val="429"/>
        </w:trPr>
        <w:tc>
          <w:tcPr>
            <w:tcW w:w="8103" w:type="dxa"/>
            <w:gridSpan w:val="8"/>
            <w:vMerge/>
            <w:tcBorders>
              <w:top w:val="single" w:sz="4" w:space="0" w:color="auto"/>
              <w:left w:val="single" w:sz="4" w:space="0" w:color="auto"/>
              <w:bottom w:val="single" w:sz="4" w:space="0" w:color="auto"/>
              <w:right w:val="single" w:sz="4" w:space="0" w:color="auto"/>
            </w:tcBorders>
            <w:vAlign w:val="center"/>
          </w:tcPr>
          <w:p w:rsidR="001E3053" w:rsidRPr="00A1499C" w:rsidRDefault="001E3053" w:rsidP="00BD5611">
            <w:pPr>
              <w:tabs>
                <w:tab w:val="left" w:pos="2700"/>
              </w:tabs>
              <w:rPr>
                <w:b/>
                <w:sz w:val="18"/>
                <w:szCs w:val="18"/>
              </w:rPr>
            </w:pPr>
          </w:p>
        </w:tc>
        <w:tc>
          <w:tcPr>
            <w:tcW w:w="1019"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41"/>
              <w:rPr>
                <w:b/>
                <w:sz w:val="18"/>
                <w:szCs w:val="18"/>
              </w:rPr>
            </w:pPr>
            <w:r w:rsidRPr="00A1499C">
              <w:rPr>
                <w:b/>
                <w:sz w:val="18"/>
                <w:szCs w:val="18"/>
              </w:rPr>
              <w:t xml:space="preserve"> Міський та  сільські</w:t>
            </w:r>
          </w:p>
          <w:p w:rsidR="001E3053" w:rsidRPr="00A1499C" w:rsidRDefault="001E3053" w:rsidP="00BD5611">
            <w:pPr>
              <w:tabs>
                <w:tab w:val="left" w:pos="2700"/>
              </w:tabs>
              <w:ind w:left="-70" w:right="-149"/>
              <w:rPr>
                <w:b/>
                <w:sz w:val="18"/>
                <w:szCs w:val="18"/>
              </w:rPr>
            </w:pPr>
            <w:r w:rsidRPr="00A1499C">
              <w:rPr>
                <w:b/>
                <w:sz w:val="18"/>
                <w:szCs w:val="18"/>
              </w:rPr>
              <w:t>бюджети</w:t>
            </w:r>
          </w:p>
        </w:tc>
        <w:tc>
          <w:tcPr>
            <w:tcW w:w="1138"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67" w:right="-131"/>
              <w:rPr>
                <w:b/>
                <w:sz w:val="18"/>
                <w:szCs w:val="18"/>
              </w:rPr>
            </w:pPr>
            <w:r>
              <w:rPr>
                <w:b/>
                <w:sz w:val="18"/>
                <w:szCs w:val="18"/>
              </w:rPr>
              <w:t xml:space="preserve">       1513,8</w:t>
            </w:r>
          </w:p>
          <w:p w:rsidR="001E3053" w:rsidRPr="00B5207B" w:rsidRDefault="001E3053" w:rsidP="00BD5611">
            <w:pPr>
              <w:tabs>
                <w:tab w:val="left" w:pos="2700"/>
              </w:tabs>
              <w:ind w:left="-85" w:right="-114"/>
              <w:rPr>
                <w:sz w:val="18"/>
                <w:szCs w:val="18"/>
              </w:rPr>
            </w:pPr>
            <w:r>
              <w:rPr>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110"/>
              <w:rPr>
                <w:b/>
                <w:sz w:val="18"/>
                <w:szCs w:val="18"/>
              </w:rPr>
            </w:pPr>
            <w:r>
              <w:rPr>
                <w:b/>
                <w:sz w:val="18"/>
                <w:szCs w:val="18"/>
              </w:rPr>
              <w:t xml:space="preserve">       486,1</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10"/>
              <w:rPr>
                <w:b/>
                <w:sz w:val="18"/>
                <w:szCs w:val="18"/>
              </w:rPr>
            </w:pPr>
            <w:r>
              <w:rPr>
                <w:b/>
                <w:sz w:val="18"/>
                <w:szCs w:val="18"/>
              </w:rPr>
              <w:t xml:space="preserve">         501,6</w:t>
            </w:r>
          </w:p>
        </w:tc>
        <w:tc>
          <w:tcPr>
            <w:tcW w:w="923"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08"/>
              <w:rPr>
                <w:b/>
                <w:sz w:val="18"/>
                <w:szCs w:val="18"/>
              </w:rPr>
            </w:pPr>
            <w:r>
              <w:rPr>
                <w:b/>
                <w:sz w:val="18"/>
                <w:szCs w:val="18"/>
              </w:rPr>
              <w:t xml:space="preserve">       526,1</w:t>
            </w:r>
          </w:p>
        </w:tc>
        <w:tc>
          <w:tcPr>
            <w:tcW w:w="231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80"/>
              <w:rPr>
                <w:sz w:val="18"/>
                <w:szCs w:val="18"/>
              </w:rPr>
            </w:pPr>
          </w:p>
        </w:tc>
      </w:tr>
      <w:tr w:rsidR="001E3053" w:rsidRPr="00A1499C" w:rsidTr="00BD5611">
        <w:trPr>
          <w:trHeight w:val="360"/>
        </w:trPr>
        <w:tc>
          <w:tcPr>
            <w:tcW w:w="8103" w:type="dxa"/>
            <w:gridSpan w:val="8"/>
            <w:vMerge/>
            <w:tcBorders>
              <w:top w:val="single" w:sz="4" w:space="0" w:color="auto"/>
              <w:left w:val="single" w:sz="4" w:space="0" w:color="auto"/>
              <w:bottom w:val="single" w:sz="4" w:space="0" w:color="auto"/>
              <w:right w:val="single" w:sz="4" w:space="0" w:color="auto"/>
            </w:tcBorders>
            <w:vAlign w:val="center"/>
          </w:tcPr>
          <w:p w:rsidR="001E3053" w:rsidRPr="00A1499C" w:rsidRDefault="001E3053" w:rsidP="00BD5611">
            <w:pPr>
              <w:tabs>
                <w:tab w:val="left" w:pos="2700"/>
              </w:tabs>
              <w:rPr>
                <w:b/>
                <w:sz w:val="18"/>
                <w:szCs w:val="18"/>
              </w:rPr>
            </w:pPr>
          </w:p>
        </w:tc>
        <w:tc>
          <w:tcPr>
            <w:tcW w:w="1019"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70" w:right="-149"/>
              <w:rPr>
                <w:b/>
                <w:sz w:val="18"/>
                <w:szCs w:val="18"/>
              </w:rPr>
            </w:pPr>
            <w:r w:rsidRPr="00A1499C">
              <w:rPr>
                <w:b/>
                <w:sz w:val="18"/>
                <w:szCs w:val="18"/>
              </w:rPr>
              <w:t>Позабюджетні кошти</w:t>
            </w:r>
          </w:p>
        </w:tc>
        <w:tc>
          <w:tcPr>
            <w:tcW w:w="1138" w:type="dxa"/>
            <w:tcBorders>
              <w:top w:val="single" w:sz="4" w:space="0" w:color="auto"/>
              <w:left w:val="single" w:sz="4" w:space="0" w:color="auto"/>
              <w:bottom w:val="single" w:sz="4" w:space="0" w:color="auto"/>
              <w:right w:val="single" w:sz="4" w:space="0" w:color="auto"/>
            </w:tcBorders>
          </w:tcPr>
          <w:p w:rsidR="001E3053" w:rsidRPr="000978F4" w:rsidRDefault="001E3053" w:rsidP="00BD5611">
            <w:pPr>
              <w:tabs>
                <w:tab w:val="left" w:pos="2700"/>
              </w:tabs>
              <w:ind w:left="-85" w:right="-114"/>
              <w:jc w:val="center"/>
              <w:rPr>
                <w:sz w:val="18"/>
                <w:szCs w:val="18"/>
              </w:rPr>
            </w:pPr>
            <w:r>
              <w:rPr>
                <w:b/>
                <w:sz w:val="18"/>
                <w:szCs w:val="18"/>
              </w:rPr>
              <w:t>1620</w:t>
            </w:r>
            <w:r w:rsidRPr="00A1499C">
              <w:rPr>
                <w:b/>
                <w:sz w:val="18"/>
                <w:szCs w:val="18"/>
              </w:rPr>
              <w:t>,0</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2" w:right="-110"/>
              <w:jc w:val="center"/>
              <w:rPr>
                <w:b/>
                <w:sz w:val="18"/>
                <w:szCs w:val="18"/>
              </w:rPr>
            </w:pPr>
            <w:r>
              <w:rPr>
                <w:b/>
                <w:sz w:val="18"/>
                <w:szCs w:val="18"/>
              </w:rPr>
              <w:t>540</w:t>
            </w:r>
            <w:r w:rsidRPr="00A1499C">
              <w:rPr>
                <w:b/>
                <w:sz w:val="18"/>
                <w:szCs w:val="18"/>
              </w:rPr>
              <w:t>,0</w:t>
            </w:r>
          </w:p>
        </w:tc>
        <w:tc>
          <w:tcPr>
            <w:tcW w:w="1080"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10"/>
              <w:jc w:val="center"/>
              <w:rPr>
                <w:b/>
                <w:sz w:val="18"/>
                <w:szCs w:val="18"/>
              </w:rPr>
            </w:pPr>
            <w:r>
              <w:rPr>
                <w:b/>
                <w:sz w:val="18"/>
                <w:szCs w:val="18"/>
              </w:rPr>
              <w:t>540</w:t>
            </w:r>
            <w:r w:rsidRPr="00A1499C">
              <w:rPr>
                <w:b/>
                <w:sz w:val="18"/>
                <w:szCs w:val="18"/>
              </w:rPr>
              <w:t>,0</w:t>
            </w:r>
          </w:p>
        </w:tc>
        <w:tc>
          <w:tcPr>
            <w:tcW w:w="923" w:type="dxa"/>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06" w:right="-108"/>
              <w:jc w:val="center"/>
              <w:rPr>
                <w:b/>
                <w:sz w:val="18"/>
                <w:szCs w:val="18"/>
              </w:rPr>
            </w:pPr>
            <w:r>
              <w:rPr>
                <w:b/>
                <w:sz w:val="18"/>
                <w:szCs w:val="18"/>
              </w:rPr>
              <w:t>540</w:t>
            </w:r>
            <w:r w:rsidRPr="00A1499C">
              <w:rPr>
                <w:b/>
                <w:sz w:val="18"/>
                <w:szCs w:val="18"/>
              </w:rPr>
              <w:t>,0</w:t>
            </w:r>
          </w:p>
        </w:tc>
        <w:tc>
          <w:tcPr>
            <w:tcW w:w="2317" w:type="dxa"/>
            <w:gridSpan w:val="2"/>
            <w:tcBorders>
              <w:top w:val="single" w:sz="4" w:space="0" w:color="auto"/>
              <w:left w:val="single" w:sz="4" w:space="0" w:color="auto"/>
              <w:bottom w:val="single" w:sz="4" w:space="0" w:color="auto"/>
              <w:right w:val="single" w:sz="4" w:space="0" w:color="auto"/>
            </w:tcBorders>
          </w:tcPr>
          <w:p w:rsidR="001E3053" w:rsidRPr="00A1499C" w:rsidRDefault="001E3053" w:rsidP="00BD5611">
            <w:pPr>
              <w:tabs>
                <w:tab w:val="left" w:pos="2700"/>
              </w:tabs>
              <w:ind w:left="180"/>
              <w:rPr>
                <w:sz w:val="18"/>
                <w:szCs w:val="18"/>
              </w:rPr>
            </w:pPr>
          </w:p>
        </w:tc>
      </w:tr>
    </w:tbl>
    <w:p w:rsidR="001E3053" w:rsidRDefault="001E3053" w:rsidP="001E3053">
      <w:pPr>
        <w:tabs>
          <w:tab w:val="left" w:pos="2700"/>
        </w:tabs>
        <w:outlineLvl w:val="0"/>
        <w:rPr>
          <w:b/>
          <w:sz w:val="18"/>
          <w:szCs w:val="18"/>
        </w:rPr>
      </w:pPr>
      <w:r>
        <w:t xml:space="preserve">   </w:t>
      </w:r>
    </w:p>
    <w:p w:rsidR="001E3053" w:rsidRDefault="001E3053" w:rsidP="001E3053"/>
    <w:p w:rsidR="009D7A19" w:rsidRDefault="009D7A19"/>
    <w:sectPr w:rsidR="009D7A19" w:rsidSect="00FD6A5D">
      <w:pgSz w:w="16838" w:h="11906" w:orient="landscape"/>
      <w:pgMar w:top="567" w:right="1134" w:bottom="125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0222"/>
    <w:multiLevelType w:val="singleLevel"/>
    <w:tmpl w:val="FB6C1310"/>
    <w:lvl w:ilvl="0">
      <w:start w:val="8"/>
      <w:numFmt w:val="decimal"/>
      <w:lvlText w:val="%1."/>
      <w:legacy w:legacy="1" w:legacySpace="0" w:legacyIndent="271"/>
      <w:lvlJc w:val="left"/>
      <w:pPr>
        <w:ind w:left="0" w:firstLine="0"/>
      </w:pPr>
      <w:rPr>
        <w:rFonts w:ascii="Times New Roman" w:hAnsi="Times New Roman" w:cs="Times New Roman" w:hint="default"/>
      </w:rPr>
    </w:lvl>
  </w:abstractNum>
  <w:abstractNum w:abstractNumId="1" w15:restartNumberingAfterBreak="0">
    <w:nsid w:val="44FE188F"/>
    <w:multiLevelType w:val="singleLevel"/>
    <w:tmpl w:val="B9047EA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7DD07674"/>
    <w:multiLevelType w:val="singleLevel"/>
    <w:tmpl w:val="17FC840A"/>
    <w:lvl w:ilvl="0">
      <w:start w:val="1"/>
      <w:numFmt w:val="decimal"/>
      <w:lvlText w:val="5.%1."/>
      <w:legacy w:legacy="1" w:legacySpace="0" w:legacyIndent="492"/>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53"/>
    <w:rsid w:val="001E3053"/>
    <w:rsid w:val="00723B8B"/>
    <w:rsid w:val="0098336F"/>
    <w:rsid w:val="009D7A19"/>
    <w:rsid w:val="00A2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B8FC-C3DD-4FCF-96FB-AE6796F9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53"/>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3053"/>
    <w:pPr>
      <w:tabs>
        <w:tab w:val="center" w:pos="4677"/>
        <w:tab w:val="right" w:pos="9355"/>
      </w:tabs>
      <w:jc w:val="both"/>
    </w:pPr>
  </w:style>
  <w:style w:type="character" w:customStyle="1" w:styleId="a4">
    <w:name w:val="Верхний колонтитул Знак"/>
    <w:basedOn w:val="a0"/>
    <w:link w:val="a3"/>
    <w:rsid w:val="001E3053"/>
    <w:rPr>
      <w:rFonts w:ascii="Times New Roman" w:eastAsia="Times New Roman" w:hAnsi="Times New Roman" w:cs="Times New Roman"/>
      <w:sz w:val="28"/>
      <w:szCs w:val="20"/>
      <w:lang w:val="uk-UA" w:eastAsia="ru-RU"/>
    </w:rPr>
  </w:style>
  <w:style w:type="table" w:styleId="a5">
    <w:name w:val="Table Grid"/>
    <w:basedOn w:val="a1"/>
    <w:rsid w:val="001E30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 7"/>
    <w:aliases w:val="5 pt"/>
    <w:basedOn w:val="a0"/>
    <w:rsid w:val="001E3053"/>
    <w:rPr>
      <w:rFonts w:ascii="Times New Roman" w:hAnsi="Times New Roman" w:cs="Times New Roman" w:hint="default"/>
      <w:strike w:val="0"/>
      <w:dstrike w:val="0"/>
      <w:sz w:val="15"/>
      <w:szCs w:val="15"/>
      <w:u w:val="none"/>
      <w:effect w:val="none"/>
    </w:rPr>
  </w:style>
  <w:style w:type="paragraph" w:styleId="a6">
    <w:name w:val="Body Text"/>
    <w:basedOn w:val="a"/>
    <w:link w:val="a7"/>
    <w:rsid w:val="001E3053"/>
    <w:rPr>
      <w:szCs w:val="28"/>
    </w:rPr>
  </w:style>
  <w:style w:type="character" w:customStyle="1" w:styleId="a7">
    <w:name w:val="Основной текст Знак"/>
    <w:basedOn w:val="a0"/>
    <w:link w:val="a6"/>
    <w:rsid w:val="001E3053"/>
    <w:rPr>
      <w:rFonts w:ascii="Times New Roman" w:eastAsia="Times New Roman" w:hAnsi="Times New Roman" w:cs="Times New Roman"/>
      <w:sz w:val="28"/>
      <w:szCs w:val="28"/>
      <w:lang w:val="uk-UA" w:eastAsia="ru-RU"/>
    </w:rPr>
  </w:style>
  <w:style w:type="paragraph" w:styleId="a8">
    <w:name w:val="Title"/>
    <w:basedOn w:val="a"/>
    <w:link w:val="a9"/>
    <w:qFormat/>
    <w:rsid w:val="001E3053"/>
    <w:pPr>
      <w:jc w:val="center"/>
    </w:pPr>
    <w:rPr>
      <w:szCs w:val="28"/>
    </w:rPr>
  </w:style>
  <w:style w:type="character" w:customStyle="1" w:styleId="a9">
    <w:name w:val="Заголовок Знак"/>
    <w:basedOn w:val="a0"/>
    <w:link w:val="a8"/>
    <w:rsid w:val="001E305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РМК</cp:lastModifiedBy>
  <cp:revision>2</cp:revision>
  <dcterms:created xsi:type="dcterms:W3CDTF">2020-05-18T09:33:00Z</dcterms:created>
  <dcterms:modified xsi:type="dcterms:W3CDTF">2020-05-18T09:33:00Z</dcterms:modified>
</cp:coreProperties>
</file>